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C57" w:rsidRPr="00CE5C57" w:rsidRDefault="00675091" w:rsidP="00675091">
      <w:pPr>
        <w:widowControl/>
        <w:tabs>
          <w:tab w:val="left" w:pos="570"/>
          <w:tab w:val="center" w:pos="4520"/>
        </w:tabs>
        <w:rPr>
          <w:rFonts w:ascii="Times New Roman" w:eastAsia="Times New Roman" w:hAnsi="Times New Roman" w:cs="Times New Roman"/>
          <w:b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  <w:t xml:space="preserve">                                     </w:t>
      </w:r>
      <w:r w:rsidR="00CE5C57" w:rsidRPr="00CE5C57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    РОССИЙСКАЯ ФЕДЕРАЦИЯ</w:t>
      </w:r>
    </w:p>
    <w:p w:rsidR="00CE5C57" w:rsidRPr="00CE5C57" w:rsidRDefault="00CE5C57" w:rsidP="00CE5C5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CE5C57">
        <w:rPr>
          <w:rFonts w:ascii="Times New Roman" w:eastAsia="Times New Roman" w:hAnsi="Times New Roman" w:cs="Times New Roman"/>
          <w:b/>
          <w:color w:val="auto"/>
          <w:lang w:bidi="ar-SA"/>
        </w:rPr>
        <w:t>КАРАЧАЕВО-ЧЕРКЕССКАЯ РЕСПУБЛИКА</w:t>
      </w:r>
    </w:p>
    <w:p w:rsidR="00CE5C57" w:rsidRPr="00CE5C57" w:rsidRDefault="00CE5C57" w:rsidP="00CE5C57">
      <w:pPr>
        <w:widowControl/>
        <w:jc w:val="center"/>
        <w:outlineLvl w:val="0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CE5C57">
        <w:rPr>
          <w:rFonts w:ascii="Times New Roman" w:eastAsia="Times New Roman" w:hAnsi="Times New Roman" w:cs="Times New Roman"/>
          <w:b/>
          <w:color w:val="auto"/>
          <w:lang w:bidi="ar-SA"/>
        </w:rPr>
        <w:t>УСТЬ-ДЖЕГУТИНСКИЙ МУНИЦИПАЛЬНЫЙ РАЙОН</w:t>
      </w:r>
    </w:p>
    <w:p w:rsidR="00CE5C57" w:rsidRPr="00CE5C57" w:rsidRDefault="00CE5C57" w:rsidP="00CE5C57">
      <w:pPr>
        <w:widowControl/>
        <w:jc w:val="center"/>
        <w:outlineLvl w:val="0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CE5C57">
        <w:rPr>
          <w:rFonts w:ascii="Times New Roman" w:eastAsia="Times New Roman" w:hAnsi="Times New Roman" w:cs="Times New Roman"/>
          <w:b/>
          <w:color w:val="auto"/>
          <w:lang w:bidi="ar-SA"/>
        </w:rPr>
        <w:t>АДМИНИСТРАЦИЯ ГЮРЮЛЬДЕУКСКОГО СЕЛЬСКОГО ПОСЕЛЕНИЯ</w:t>
      </w:r>
    </w:p>
    <w:p w:rsidR="00CE5C57" w:rsidRPr="00CE5C57" w:rsidRDefault="00CE5C57" w:rsidP="00CE5C57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u w:val="single"/>
          <w:lang w:bidi="ar-SA"/>
        </w:rPr>
      </w:pPr>
      <w:r w:rsidRPr="00CE5C57">
        <w:rPr>
          <w:rFonts w:ascii="Times New Roman" w:eastAsia="Times New Roman" w:hAnsi="Times New Roman" w:cs="Times New Roman"/>
          <w:b/>
          <w:color w:val="auto"/>
          <w:lang w:bidi="ar-SA"/>
        </w:rPr>
        <w:t>ПОСТАНОВЛЕНИЕ</w:t>
      </w:r>
    </w:p>
    <w:p w:rsidR="00CE5C57" w:rsidRPr="00CE5C57" w:rsidRDefault="00CE5C57" w:rsidP="00CE5C57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u w:val="single"/>
          <w:lang w:bidi="ar-SA"/>
        </w:rPr>
      </w:pPr>
    </w:p>
    <w:p w:rsidR="00CE5C57" w:rsidRPr="00CE5C57" w:rsidRDefault="00675091" w:rsidP="00CE5C57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24</w:t>
      </w:r>
      <w:r w:rsidR="00CE5C57" w:rsidRPr="00CE5C5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12</w:t>
      </w:r>
      <w:r w:rsidR="00B8720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</w:t>
      </w:r>
      <w:r w:rsidR="00CE5C57" w:rsidRPr="00CE5C5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2025 г.                              а. Гюрюльдеук                                          №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46</w:t>
      </w:r>
    </w:p>
    <w:p w:rsidR="00CE5C57" w:rsidRDefault="00CE5C57" w:rsidP="00B87203">
      <w:pPr>
        <w:pStyle w:val="60"/>
        <w:shd w:val="clear" w:color="auto" w:fill="auto"/>
        <w:spacing w:before="0"/>
        <w:ind w:right="927"/>
        <w:jc w:val="left"/>
      </w:pPr>
    </w:p>
    <w:p w:rsidR="005C33C6" w:rsidRPr="005C33C6" w:rsidRDefault="005C33C6" w:rsidP="005C33C6">
      <w:pPr>
        <w:widowControl/>
        <w:jc w:val="both"/>
        <w:rPr>
          <w:rFonts w:ascii="XO Thames" w:eastAsia="Times New Roman" w:hAnsi="XO Thames" w:cs="Times New Roman"/>
          <w:b/>
          <w:sz w:val="28"/>
          <w:szCs w:val="20"/>
          <w:lang w:bidi="ar-SA"/>
        </w:rPr>
      </w:pPr>
      <w:r w:rsidRPr="005C33C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Об утверждении Порядка </w:t>
      </w:r>
      <w:r w:rsidRPr="005C33C6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принятия решений о подготовке и реализации бюджетных инвестиций в объекты муниципальной собственности </w:t>
      </w:r>
      <w:proofErr w:type="spellStart"/>
      <w:r w:rsidRPr="005C33C6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Гюрюльдеукского</w:t>
      </w:r>
      <w:proofErr w:type="spellEnd"/>
      <w:r w:rsidRPr="005C33C6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сельского поселения за счет средств бюджета сельского поселения</w:t>
      </w:r>
    </w:p>
    <w:p w:rsidR="005C33C6" w:rsidRPr="005C33C6" w:rsidRDefault="005C33C6" w:rsidP="005C33C6">
      <w:pPr>
        <w:widowControl/>
        <w:rPr>
          <w:rFonts w:ascii="Times New Roman" w:eastAsia="Times New Roman" w:hAnsi="Times New Roman" w:cs="Times New Roman"/>
          <w:b/>
          <w:sz w:val="28"/>
          <w:szCs w:val="20"/>
          <w:lang w:bidi="ar-SA"/>
        </w:rPr>
      </w:pPr>
      <w:r w:rsidRPr="005C33C6">
        <w:rPr>
          <w:rFonts w:ascii="Times New Roman" w:eastAsia="Times New Roman" w:hAnsi="Times New Roman" w:cs="Times New Roman"/>
          <w:b/>
          <w:szCs w:val="20"/>
          <w:lang w:bidi="ar-SA"/>
        </w:rPr>
        <w:t xml:space="preserve"> </w:t>
      </w:r>
    </w:p>
    <w:p w:rsidR="005C33C6" w:rsidRPr="005C33C6" w:rsidRDefault="005C33C6" w:rsidP="005C33C6">
      <w:pPr>
        <w:widowControl/>
        <w:jc w:val="both"/>
        <w:rPr>
          <w:rFonts w:ascii="XO Thames" w:eastAsia="Times New Roman" w:hAnsi="XO Thames" w:cs="Times New Roman"/>
          <w:sz w:val="28"/>
          <w:szCs w:val="20"/>
          <w:lang w:bidi="ar-SA"/>
        </w:rPr>
      </w:pPr>
    </w:p>
    <w:p w:rsidR="005C33C6" w:rsidRPr="005C33C6" w:rsidRDefault="005C33C6" w:rsidP="005C33C6">
      <w:pPr>
        <w:widowControl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В соответствии со статьей 79 Бюджетного кодекса Российской Федерации для реализации отдельных полномочий Бюджетного кодекса Российской Федерации Администрация </w:t>
      </w:r>
      <w:proofErr w:type="spellStart"/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>Гюрюльдеукского</w:t>
      </w:r>
      <w:proofErr w:type="spellEnd"/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сельского поселения</w:t>
      </w:r>
    </w:p>
    <w:p w:rsidR="005C33C6" w:rsidRPr="005C33C6" w:rsidRDefault="005C33C6" w:rsidP="005C33C6">
      <w:pPr>
        <w:widowControl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5C33C6" w:rsidRPr="005C33C6" w:rsidRDefault="005C33C6" w:rsidP="005C33C6">
      <w:pPr>
        <w:widowControl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5C33C6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ПОСТАНОВЛЯЮ:</w:t>
      </w:r>
    </w:p>
    <w:p w:rsidR="005C33C6" w:rsidRDefault="005C33C6" w:rsidP="005C33C6">
      <w:pPr>
        <w:widowControl/>
        <w:spacing w:before="24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1. Утвердить </w:t>
      </w:r>
      <w:r w:rsidRPr="005C33C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Порядок</w:t>
      </w:r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принятия решений о подготовке и реализации бюджетных инвестиций в объекты муниципальной собственности </w:t>
      </w:r>
      <w:proofErr w:type="spellStart"/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>Гюрюльдеукского</w:t>
      </w:r>
      <w:proofErr w:type="spellEnd"/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сельского поселения за счет средств бюджета сельского поселения, согласно приложению.</w:t>
      </w:r>
    </w:p>
    <w:p w:rsidR="005C33C6" w:rsidRPr="005C33C6" w:rsidRDefault="005C33C6" w:rsidP="005C33C6">
      <w:pPr>
        <w:widowControl/>
        <w:spacing w:before="24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5C33C6" w:rsidRPr="005C33C6" w:rsidRDefault="005C33C6" w:rsidP="005C33C6">
      <w:pPr>
        <w:widowControl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>2. Настоящее постановление вступает в силу со дня его подписания.</w:t>
      </w:r>
    </w:p>
    <w:p w:rsidR="005C33C6" w:rsidRPr="005C33C6" w:rsidRDefault="005C33C6" w:rsidP="005C33C6">
      <w:pPr>
        <w:widowControl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5C33C6" w:rsidRPr="005C33C6" w:rsidRDefault="005C33C6" w:rsidP="005C33C6">
      <w:pPr>
        <w:widowControl/>
        <w:spacing w:before="24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3. Контроль за исполнением настоящего постановления возложить на начальника отдела отчетности администрации </w:t>
      </w:r>
      <w:proofErr w:type="spellStart"/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>Узденову</w:t>
      </w:r>
      <w:proofErr w:type="spellEnd"/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Л.Ю.</w:t>
      </w:r>
    </w:p>
    <w:p w:rsidR="005C33C6" w:rsidRPr="005C33C6" w:rsidRDefault="005C33C6" w:rsidP="005C33C6">
      <w:pPr>
        <w:widowControl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5C33C6" w:rsidRPr="005C33C6" w:rsidRDefault="005C33C6" w:rsidP="005C33C6">
      <w:pPr>
        <w:widowControl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</w:p>
    <w:p w:rsidR="005C33C6" w:rsidRPr="005C33C6" w:rsidRDefault="005C33C6" w:rsidP="005C33C6">
      <w:pPr>
        <w:widowControl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5C33C6" w:rsidRPr="005C33C6" w:rsidRDefault="005C33C6" w:rsidP="005C33C6">
      <w:pPr>
        <w:widowControl/>
        <w:jc w:val="both"/>
        <w:rPr>
          <w:rFonts w:ascii="XO Thames" w:eastAsia="Times New Roman" w:hAnsi="XO Thames" w:cs="Times New Roman"/>
          <w:sz w:val="28"/>
          <w:szCs w:val="20"/>
          <w:lang w:bidi="ar-SA"/>
        </w:rPr>
      </w:pPr>
    </w:p>
    <w:p w:rsidR="005C33C6" w:rsidRPr="005C33C6" w:rsidRDefault="005C33C6" w:rsidP="005C33C6">
      <w:pPr>
        <w:widowControl/>
        <w:jc w:val="both"/>
        <w:rPr>
          <w:rFonts w:ascii="XO Thames" w:eastAsia="Times New Roman" w:hAnsi="XO Thames" w:cs="Times New Roman"/>
          <w:sz w:val="28"/>
          <w:szCs w:val="20"/>
          <w:lang w:bidi="ar-SA"/>
        </w:rPr>
      </w:pPr>
    </w:p>
    <w:p w:rsidR="005C33C6" w:rsidRPr="005C33C6" w:rsidRDefault="005C33C6" w:rsidP="005C33C6">
      <w:pPr>
        <w:widowControl/>
        <w:jc w:val="both"/>
        <w:rPr>
          <w:rFonts w:ascii="XO Thames" w:eastAsia="Times New Roman" w:hAnsi="XO Thames" w:cs="Times New Roman"/>
          <w:sz w:val="28"/>
          <w:szCs w:val="20"/>
          <w:lang w:bidi="ar-SA"/>
        </w:rPr>
      </w:pPr>
    </w:p>
    <w:p w:rsidR="005C33C6" w:rsidRPr="005C33C6" w:rsidRDefault="005C33C6" w:rsidP="005C33C6">
      <w:pPr>
        <w:widowControl/>
        <w:jc w:val="both"/>
        <w:rPr>
          <w:rFonts w:ascii="XO Thames" w:eastAsia="Times New Roman" w:hAnsi="XO Thames" w:cs="Times New Roman"/>
          <w:sz w:val="28"/>
          <w:szCs w:val="20"/>
          <w:lang w:bidi="ar-SA"/>
        </w:rPr>
      </w:pPr>
    </w:p>
    <w:p w:rsidR="005C33C6" w:rsidRPr="005C33C6" w:rsidRDefault="005C33C6" w:rsidP="005C33C6">
      <w:pPr>
        <w:widowControl/>
        <w:spacing w:after="200" w:line="276" w:lineRule="auto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5C33C6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Глава администрации </w:t>
      </w:r>
      <w:proofErr w:type="spellStart"/>
      <w:r w:rsidRPr="005C33C6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Гюрюльдеукского</w:t>
      </w:r>
      <w:proofErr w:type="spellEnd"/>
      <w:r w:rsidRPr="005C33C6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                                                                  сельского поселения                                                                </w:t>
      </w:r>
      <w:proofErr w:type="spellStart"/>
      <w:r w:rsidRPr="005C33C6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М.Х.Байрамуков</w:t>
      </w:r>
      <w:proofErr w:type="spellEnd"/>
    </w:p>
    <w:p w:rsidR="005C33C6" w:rsidRPr="005C33C6" w:rsidRDefault="005C33C6" w:rsidP="005C33C6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5C33C6" w:rsidRDefault="005C33C6" w:rsidP="005C33C6">
      <w:pPr>
        <w:widowControl/>
        <w:jc w:val="both"/>
        <w:rPr>
          <w:rFonts w:ascii="XO Thames" w:eastAsia="Times New Roman" w:hAnsi="XO Thames" w:cs="Times New Roman"/>
          <w:sz w:val="28"/>
          <w:szCs w:val="20"/>
          <w:lang w:bidi="ar-SA"/>
        </w:rPr>
      </w:pPr>
    </w:p>
    <w:p w:rsidR="00675091" w:rsidRDefault="00675091" w:rsidP="005C33C6">
      <w:pPr>
        <w:widowControl/>
        <w:jc w:val="both"/>
        <w:rPr>
          <w:rFonts w:ascii="XO Thames" w:eastAsia="Times New Roman" w:hAnsi="XO Thames" w:cs="Times New Roman"/>
          <w:sz w:val="28"/>
          <w:szCs w:val="20"/>
          <w:lang w:bidi="ar-SA"/>
        </w:rPr>
      </w:pPr>
    </w:p>
    <w:p w:rsidR="00675091" w:rsidRPr="005C33C6" w:rsidRDefault="00675091" w:rsidP="005C33C6">
      <w:pPr>
        <w:widowControl/>
        <w:jc w:val="both"/>
        <w:rPr>
          <w:rFonts w:ascii="XO Thames" w:eastAsia="Times New Roman" w:hAnsi="XO Thames" w:cs="Times New Roman"/>
          <w:sz w:val="28"/>
          <w:szCs w:val="20"/>
          <w:lang w:bidi="ar-SA"/>
        </w:rPr>
      </w:pPr>
    </w:p>
    <w:p w:rsidR="005C33C6" w:rsidRPr="005C33C6" w:rsidRDefault="005C33C6" w:rsidP="005C33C6">
      <w:pPr>
        <w:widowControl/>
        <w:jc w:val="both"/>
        <w:rPr>
          <w:rFonts w:ascii="XO Thames" w:eastAsia="Times New Roman" w:hAnsi="XO Thames" w:cs="Times New Roman"/>
          <w:sz w:val="28"/>
          <w:szCs w:val="20"/>
          <w:lang w:bidi="ar-SA"/>
        </w:rPr>
      </w:pPr>
    </w:p>
    <w:p w:rsidR="005C33C6" w:rsidRPr="005C33C6" w:rsidRDefault="005C33C6" w:rsidP="005C33C6">
      <w:pPr>
        <w:widowControl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5C33C6" w:rsidRPr="005C33C6" w:rsidRDefault="005C33C6" w:rsidP="005C33C6">
      <w:pPr>
        <w:widowControl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Приложение </w:t>
      </w:r>
    </w:p>
    <w:p w:rsidR="005C33C6" w:rsidRPr="005C33C6" w:rsidRDefault="005C33C6" w:rsidP="005C33C6">
      <w:pPr>
        <w:widowControl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                                                                      к Постановлению администрации</w:t>
      </w:r>
    </w:p>
    <w:p w:rsidR="005C33C6" w:rsidRPr="005C33C6" w:rsidRDefault="005C33C6" w:rsidP="005C33C6">
      <w:pPr>
        <w:widowControl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proofErr w:type="spellStart"/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>Гюрюльдеукского</w:t>
      </w:r>
      <w:proofErr w:type="spellEnd"/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сельского поселения</w:t>
      </w:r>
    </w:p>
    <w:p w:rsidR="005C33C6" w:rsidRPr="005C33C6" w:rsidRDefault="005C33C6" w:rsidP="005C33C6">
      <w:pPr>
        <w:widowControl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proofErr w:type="gramStart"/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от  </w:t>
      </w:r>
      <w:r w:rsidR="00675091">
        <w:rPr>
          <w:rFonts w:ascii="Times New Roman" w:eastAsia="Times New Roman" w:hAnsi="Times New Roman" w:cs="Times New Roman"/>
          <w:sz w:val="28"/>
          <w:szCs w:val="28"/>
          <w:lang w:bidi="ar-SA"/>
        </w:rPr>
        <w:t>24.12.</w:t>
      </w:r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>2025</w:t>
      </w:r>
      <w:proofErr w:type="gramEnd"/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г. №</w:t>
      </w:r>
      <w:r w:rsidR="00675091">
        <w:rPr>
          <w:rFonts w:ascii="Times New Roman" w:eastAsia="Times New Roman" w:hAnsi="Times New Roman" w:cs="Times New Roman"/>
          <w:sz w:val="28"/>
          <w:szCs w:val="28"/>
          <w:lang w:bidi="ar-SA"/>
        </w:rPr>
        <w:t>46</w:t>
      </w:r>
    </w:p>
    <w:p w:rsidR="005C33C6" w:rsidRPr="005C33C6" w:rsidRDefault="005C33C6" w:rsidP="005C33C6">
      <w:pPr>
        <w:widowControl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5C33C6" w:rsidRPr="005C33C6" w:rsidRDefault="005C33C6" w:rsidP="005C33C6">
      <w:pPr>
        <w:widowControl/>
        <w:jc w:val="center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:rsidR="005C33C6" w:rsidRPr="005C33C6" w:rsidRDefault="005C33C6" w:rsidP="005C33C6">
      <w:pPr>
        <w:widowControl/>
        <w:jc w:val="center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5C33C6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ПОРЯДОК</w:t>
      </w:r>
    </w:p>
    <w:p w:rsidR="005C33C6" w:rsidRPr="005C33C6" w:rsidRDefault="005C33C6" w:rsidP="005C33C6">
      <w:pPr>
        <w:widowControl/>
        <w:jc w:val="center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5C33C6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ПРИНЯТИЯ РЕШЕНИЙ О ПОДГОТОВКЕ И РЕАЛИЗАЦИИ БЮДЖЕТНЫХ ИНВЕСТИЦИЙ В ОБЪЕКТЫ МУНИЦИПАЛЬНОЙ СОБСТВЕННОСТИ ГЮРЮЛЬДЕУКСКОГО СЕЛЬСКОГО ПОСЕЛЕНИЯ ЗА СЧЕТ СРЕДСТВ БЮДЖЕТА СЕЛЬСКОГО ПОСЕЛЕНИЯ</w:t>
      </w:r>
    </w:p>
    <w:p w:rsidR="005C33C6" w:rsidRPr="005C33C6" w:rsidRDefault="005C33C6" w:rsidP="005C33C6">
      <w:pPr>
        <w:widowControl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5C33C6" w:rsidRPr="005C33C6" w:rsidRDefault="005C33C6" w:rsidP="005C33C6">
      <w:pPr>
        <w:widowControl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1. В соответствии с пунктом 2 статьи 79 Бюджетного кодекса Российской Федерации настоящий Порядок устанавливает процедуру принятия решений о подготовке и реализации бюджетных инвестиций в форме капитальных вложений в объекты капитального строительства муниципальной собственности </w:t>
      </w:r>
      <w:proofErr w:type="spellStart"/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>Гюрюльдеукского</w:t>
      </w:r>
      <w:proofErr w:type="spellEnd"/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сельского поселения </w:t>
      </w:r>
      <w:proofErr w:type="spellStart"/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>поселения</w:t>
      </w:r>
      <w:proofErr w:type="spellEnd"/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и приобретение объектов недвижимого имущества в муниципальную собственность </w:t>
      </w:r>
      <w:proofErr w:type="spellStart"/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>Гюрюльдеукского</w:t>
      </w:r>
      <w:proofErr w:type="spellEnd"/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сельского поселения (далее соответственно - решение, объекты капитального строительства, объекты недвижимого имущества, бюджетные инвестиции).</w:t>
      </w:r>
    </w:p>
    <w:p w:rsidR="005C33C6" w:rsidRPr="005C33C6" w:rsidRDefault="005C33C6" w:rsidP="005C33C6">
      <w:pPr>
        <w:widowControl/>
        <w:spacing w:before="24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2. Решение принимается в форме правового акта Администрации </w:t>
      </w:r>
      <w:proofErr w:type="spellStart"/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>Гюрюльдеукского</w:t>
      </w:r>
      <w:proofErr w:type="spellEnd"/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сельского поселения по представлению отраслевых структурных подразделений Администрации (далее - проект решения).</w:t>
      </w:r>
    </w:p>
    <w:p w:rsidR="005C33C6" w:rsidRPr="005C33C6" w:rsidRDefault="005C33C6" w:rsidP="005C33C6">
      <w:pPr>
        <w:widowControl/>
        <w:spacing w:before="24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3. Критериями определения объекта капитального строительства (объекта недвижимого имущества) при включении в проект решения являются приоритеты и цели развития </w:t>
      </w:r>
      <w:proofErr w:type="spellStart"/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>Гюрюльдеукского</w:t>
      </w:r>
      <w:proofErr w:type="spellEnd"/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сельского поселения исходя из документов стратегического планирования </w:t>
      </w:r>
      <w:proofErr w:type="spellStart"/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>Гюрюльдеукского</w:t>
      </w:r>
      <w:proofErr w:type="spellEnd"/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сельского поселения.</w:t>
      </w:r>
    </w:p>
    <w:p w:rsidR="005C33C6" w:rsidRPr="005C33C6" w:rsidRDefault="005C33C6" w:rsidP="005C33C6">
      <w:pPr>
        <w:widowControl/>
        <w:spacing w:before="24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>4. Решение должно содержать:</w:t>
      </w:r>
    </w:p>
    <w:p w:rsidR="005C33C6" w:rsidRPr="005C33C6" w:rsidRDefault="005C33C6" w:rsidP="005C33C6">
      <w:pPr>
        <w:widowControl/>
        <w:spacing w:before="24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>- цель предоставления бюджетных инвестиций;</w:t>
      </w:r>
    </w:p>
    <w:p w:rsidR="005C33C6" w:rsidRPr="005C33C6" w:rsidRDefault="005C33C6" w:rsidP="005C33C6">
      <w:pPr>
        <w:widowControl/>
        <w:spacing w:before="24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>- наименование объекта капитального строительства (наименование объекта недвижимого имущества);</w:t>
      </w:r>
    </w:p>
    <w:p w:rsidR="005C33C6" w:rsidRPr="005C33C6" w:rsidRDefault="005C33C6" w:rsidP="005C33C6">
      <w:pPr>
        <w:widowControl/>
        <w:spacing w:before="24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>- наименование главного распорядителя;</w:t>
      </w:r>
    </w:p>
    <w:p w:rsidR="005C33C6" w:rsidRPr="005C33C6" w:rsidRDefault="005C33C6" w:rsidP="005C33C6">
      <w:pPr>
        <w:widowControl/>
        <w:spacing w:before="24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>- срок ввода в эксплуатацию объекта капитального строительства (срок приобретения объекта недвижимого имущества);</w:t>
      </w:r>
    </w:p>
    <w:p w:rsidR="005C33C6" w:rsidRPr="005C33C6" w:rsidRDefault="005C33C6" w:rsidP="005C33C6">
      <w:pPr>
        <w:widowControl/>
        <w:spacing w:before="24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>- размер бюджетных инвестиций в целом и по годам;</w:t>
      </w:r>
    </w:p>
    <w:p w:rsidR="005C33C6" w:rsidRPr="005C33C6" w:rsidRDefault="005C33C6" w:rsidP="005C33C6">
      <w:pPr>
        <w:widowControl/>
        <w:spacing w:before="24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>- наименование получателя бюджетных инвестиций.</w:t>
      </w:r>
    </w:p>
    <w:p w:rsidR="005C33C6" w:rsidRPr="005C33C6" w:rsidRDefault="005C33C6" w:rsidP="005C33C6">
      <w:pPr>
        <w:widowControl/>
        <w:spacing w:before="24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5. Проект решения подлежит обязательному согласованию с финансовым управлением на возможность предоставления бюджетных ассигнований.</w:t>
      </w:r>
    </w:p>
    <w:p w:rsidR="005C33C6" w:rsidRPr="005C33C6" w:rsidRDefault="005C33C6" w:rsidP="005C33C6">
      <w:pPr>
        <w:widowControl/>
        <w:spacing w:before="24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5C33C6">
        <w:rPr>
          <w:rFonts w:ascii="Times New Roman" w:eastAsia="Times New Roman" w:hAnsi="Times New Roman" w:cs="Times New Roman"/>
          <w:sz w:val="28"/>
          <w:szCs w:val="28"/>
          <w:lang w:bidi="ar-SA"/>
        </w:rPr>
        <w:t>В случае невозможности предоставления бюджетных инвестиций финансовое управление направляет главному распорядителю бюджетных средств мотивированное обоснование отказа в согласовании предоставления бюджетных инвестиций.</w:t>
      </w:r>
    </w:p>
    <w:p w:rsidR="005C33C6" w:rsidRPr="005C33C6" w:rsidRDefault="005C33C6" w:rsidP="005C33C6">
      <w:pPr>
        <w:widowControl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5C33C6" w:rsidRPr="005C33C6" w:rsidRDefault="005C33C6" w:rsidP="005C33C6">
      <w:pPr>
        <w:widowControl/>
        <w:jc w:val="both"/>
        <w:rPr>
          <w:rFonts w:ascii="XO Thames" w:eastAsia="Times New Roman" w:hAnsi="XO Thames" w:cs="Times New Roman"/>
          <w:sz w:val="28"/>
          <w:szCs w:val="20"/>
          <w:lang w:bidi="ar-SA"/>
        </w:rPr>
      </w:pPr>
    </w:p>
    <w:p w:rsidR="005C33C6" w:rsidRPr="005C33C6" w:rsidRDefault="005C33C6" w:rsidP="005C33C6">
      <w:pPr>
        <w:widowControl/>
        <w:jc w:val="both"/>
        <w:rPr>
          <w:rFonts w:ascii="XO Thames" w:eastAsia="Times New Roman" w:hAnsi="XO Thames" w:cs="Times New Roman"/>
          <w:sz w:val="28"/>
          <w:szCs w:val="20"/>
          <w:lang w:bidi="ar-SA"/>
        </w:rPr>
      </w:pPr>
    </w:p>
    <w:p w:rsidR="005C33C6" w:rsidRPr="005C33C6" w:rsidRDefault="005C33C6" w:rsidP="005C33C6">
      <w:pPr>
        <w:widowControl/>
        <w:jc w:val="both"/>
        <w:rPr>
          <w:rFonts w:ascii="XO Thames" w:eastAsia="Times New Roman" w:hAnsi="XO Thames" w:cs="Times New Roman"/>
          <w:sz w:val="28"/>
          <w:szCs w:val="20"/>
          <w:lang w:bidi="ar-SA"/>
        </w:rPr>
      </w:pPr>
    </w:p>
    <w:p w:rsidR="005C33C6" w:rsidRPr="005C33C6" w:rsidRDefault="005C33C6" w:rsidP="005C33C6">
      <w:pPr>
        <w:widowControl/>
        <w:jc w:val="both"/>
        <w:rPr>
          <w:rFonts w:ascii="XO Thames" w:eastAsia="Times New Roman" w:hAnsi="XO Thames" w:cs="Times New Roman"/>
          <w:sz w:val="28"/>
          <w:szCs w:val="20"/>
          <w:lang w:bidi="ar-SA"/>
        </w:rPr>
      </w:pPr>
    </w:p>
    <w:p w:rsidR="005C33C6" w:rsidRPr="005C33C6" w:rsidRDefault="005C33C6" w:rsidP="005C33C6">
      <w:pPr>
        <w:widowControl/>
        <w:jc w:val="both"/>
        <w:rPr>
          <w:rFonts w:ascii="XO Thames" w:eastAsia="Times New Roman" w:hAnsi="XO Thames" w:cs="Times New Roman"/>
          <w:sz w:val="28"/>
          <w:szCs w:val="20"/>
          <w:lang w:bidi="ar-SA"/>
        </w:rPr>
      </w:pPr>
    </w:p>
    <w:p w:rsidR="005C33C6" w:rsidRPr="005C33C6" w:rsidRDefault="005C33C6" w:rsidP="005C33C6">
      <w:pPr>
        <w:widowControl/>
        <w:jc w:val="both"/>
        <w:rPr>
          <w:rFonts w:ascii="XO Thames" w:eastAsia="Times New Roman" w:hAnsi="XO Thames" w:cs="Times New Roman"/>
          <w:sz w:val="28"/>
          <w:szCs w:val="20"/>
          <w:lang w:bidi="ar-SA"/>
        </w:rPr>
      </w:pPr>
    </w:p>
    <w:p w:rsidR="00CE5C57" w:rsidRDefault="00CE5C57" w:rsidP="00CE5C57">
      <w:pPr>
        <w:pStyle w:val="60"/>
        <w:shd w:val="clear" w:color="auto" w:fill="auto"/>
        <w:spacing w:before="0"/>
        <w:ind w:right="927"/>
        <w:jc w:val="left"/>
      </w:pPr>
    </w:p>
    <w:p w:rsidR="00CE5C57" w:rsidRDefault="00CE5C57" w:rsidP="00CE5C57">
      <w:pPr>
        <w:pStyle w:val="60"/>
        <w:shd w:val="clear" w:color="auto" w:fill="auto"/>
        <w:spacing w:before="0"/>
        <w:ind w:right="927"/>
        <w:jc w:val="left"/>
      </w:pPr>
    </w:p>
    <w:p w:rsidR="00C721CD" w:rsidRDefault="00C721CD" w:rsidP="00CE5C57">
      <w:pPr>
        <w:pStyle w:val="60"/>
        <w:shd w:val="clear" w:color="auto" w:fill="auto"/>
        <w:spacing w:before="0"/>
        <w:ind w:right="927"/>
        <w:jc w:val="left"/>
      </w:pPr>
    </w:p>
    <w:p w:rsidR="00C721CD" w:rsidRDefault="00C721CD" w:rsidP="00CE5C57">
      <w:pPr>
        <w:pStyle w:val="60"/>
        <w:shd w:val="clear" w:color="auto" w:fill="auto"/>
        <w:spacing w:before="0"/>
        <w:ind w:right="927"/>
        <w:jc w:val="left"/>
      </w:pPr>
    </w:p>
    <w:p w:rsidR="00C721CD" w:rsidRDefault="00C721CD" w:rsidP="00CE5C57">
      <w:pPr>
        <w:pStyle w:val="60"/>
        <w:shd w:val="clear" w:color="auto" w:fill="auto"/>
        <w:spacing w:before="0"/>
        <w:ind w:right="927"/>
        <w:jc w:val="left"/>
      </w:pPr>
    </w:p>
    <w:p w:rsidR="00C721CD" w:rsidRDefault="00C721CD" w:rsidP="00CE5C57">
      <w:pPr>
        <w:pStyle w:val="60"/>
        <w:shd w:val="clear" w:color="auto" w:fill="auto"/>
        <w:spacing w:before="0"/>
        <w:ind w:right="927"/>
        <w:jc w:val="left"/>
      </w:pPr>
    </w:p>
    <w:p w:rsidR="00C721CD" w:rsidRDefault="00C721CD" w:rsidP="00CE5C57">
      <w:pPr>
        <w:pStyle w:val="60"/>
        <w:shd w:val="clear" w:color="auto" w:fill="auto"/>
        <w:spacing w:before="0"/>
        <w:ind w:right="927"/>
        <w:jc w:val="left"/>
      </w:pPr>
    </w:p>
    <w:p w:rsidR="00C721CD" w:rsidRDefault="00C721CD" w:rsidP="00CE5C57">
      <w:pPr>
        <w:pStyle w:val="60"/>
        <w:shd w:val="clear" w:color="auto" w:fill="auto"/>
        <w:spacing w:before="0"/>
        <w:ind w:right="927"/>
        <w:jc w:val="left"/>
      </w:pPr>
    </w:p>
    <w:p w:rsidR="00C721CD" w:rsidRDefault="00C721CD" w:rsidP="00CE5C57">
      <w:pPr>
        <w:pStyle w:val="60"/>
        <w:shd w:val="clear" w:color="auto" w:fill="auto"/>
        <w:spacing w:before="0"/>
        <w:ind w:right="927"/>
        <w:jc w:val="left"/>
      </w:pPr>
    </w:p>
    <w:p w:rsidR="00C721CD" w:rsidRDefault="00C721CD" w:rsidP="00CE5C57">
      <w:pPr>
        <w:pStyle w:val="60"/>
        <w:shd w:val="clear" w:color="auto" w:fill="auto"/>
        <w:spacing w:before="0"/>
        <w:ind w:right="927"/>
        <w:jc w:val="left"/>
      </w:pPr>
    </w:p>
    <w:p w:rsidR="00C721CD" w:rsidRDefault="00C721CD" w:rsidP="00CE5C57">
      <w:pPr>
        <w:pStyle w:val="60"/>
        <w:shd w:val="clear" w:color="auto" w:fill="auto"/>
        <w:spacing w:before="0"/>
        <w:ind w:right="927"/>
        <w:jc w:val="left"/>
      </w:pPr>
    </w:p>
    <w:p w:rsidR="00C721CD" w:rsidRDefault="00C721CD" w:rsidP="00CE5C57">
      <w:pPr>
        <w:pStyle w:val="60"/>
        <w:shd w:val="clear" w:color="auto" w:fill="auto"/>
        <w:spacing w:before="0"/>
        <w:ind w:right="927"/>
        <w:jc w:val="left"/>
      </w:pPr>
    </w:p>
    <w:p w:rsidR="00C721CD" w:rsidRDefault="00C721CD" w:rsidP="00CE5C57">
      <w:pPr>
        <w:pStyle w:val="60"/>
        <w:shd w:val="clear" w:color="auto" w:fill="auto"/>
        <w:spacing w:before="0"/>
        <w:ind w:right="927"/>
        <w:jc w:val="left"/>
      </w:pPr>
    </w:p>
    <w:p w:rsidR="00C721CD" w:rsidRDefault="00C721CD" w:rsidP="00CE5C57">
      <w:pPr>
        <w:pStyle w:val="60"/>
        <w:shd w:val="clear" w:color="auto" w:fill="auto"/>
        <w:spacing w:before="0"/>
        <w:ind w:right="927"/>
        <w:jc w:val="left"/>
      </w:pPr>
    </w:p>
    <w:p w:rsidR="00C721CD" w:rsidRDefault="00C721CD" w:rsidP="00CE5C57">
      <w:pPr>
        <w:pStyle w:val="60"/>
        <w:shd w:val="clear" w:color="auto" w:fill="auto"/>
        <w:spacing w:before="0"/>
        <w:ind w:right="927"/>
        <w:jc w:val="left"/>
      </w:pPr>
    </w:p>
    <w:p w:rsidR="00C721CD" w:rsidRDefault="00C721CD" w:rsidP="00CE5C57">
      <w:pPr>
        <w:pStyle w:val="60"/>
        <w:shd w:val="clear" w:color="auto" w:fill="auto"/>
        <w:spacing w:before="0"/>
        <w:ind w:right="927"/>
        <w:jc w:val="left"/>
      </w:pPr>
    </w:p>
    <w:p w:rsidR="00C721CD" w:rsidRDefault="00C721CD" w:rsidP="00CE5C57">
      <w:pPr>
        <w:pStyle w:val="60"/>
        <w:shd w:val="clear" w:color="auto" w:fill="auto"/>
        <w:spacing w:before="0"/>
        <w:ind w:right="927"/>
        <w:jc w:val="left"/>
      </w:pPr>
    </w:p>
    <w:p w:rsidR="00C721CD" w:rsidRDefault="00C721CD" w:rsidP="00CE5C57">
      <w:pPr>
        <w:pStyle w:val="60"/>
        <w:shd w:val="clear" w:color="auto" w:fill="auto"/>
        <w:spacing w:before="0"/>
        <w:ind w:right="927"/>
        <w:jc w:val="left"/>
      </w:pPr>
    </w:p>
    <w:p w:rsidR="00C721CD" w:rsidRDefault="00C721CD" w:rsidP="00CE5C57">
      <w:pPr>
        <w:pStyle w:val="60"/>
        <w:shd w:val="clear" w:color="auto" w:fill="auto"/>
        <w:spacing w:before="0"/>
        <w:ind w:right="927"/>
        <w:jc w:val="left"/>
      </w:pPr>
    </w:p>
    <w:p w:rsidR="00C721CD" w:rsidRDefault="00C721CD" w:rsidP="00CE5C57">
      <w:pPr>
        <w:pStyle w:val="60"/>
        <w:shd w:val="clear" w:color="auto" w:fill="auto"/>
        <w:spacing w:before="0"/>
        <w:ind w:right="927"/>
        <w:jc w:val="left"/>
      </w:pPr>
    </w:p>
    <w:p w:rsidR="00C721CD" w:rsidRDefault="00C721CD" w:rsidP="00CE5C57">
      <w:pPr>
        <w:pStyle w:val="60"/>
        <w:shd w:val="clear" w:color="auto" w:fill="auto"/>
        <w:spacing w:before="0"/>
        <w:ind w:right="927"/>
        <w:jc w:val="left"/>
      </w:pPr>
    </w:p>
    <w:p w:rsidR="00C721CD" w:rsidRDefault="00C721CD" w:rsidP="00CE5C57">
      <w:pPr>
        <w:pStyle w:val="60"/>
        <w:shd w:val="clear" w:color="auto" w:fill="auto"/>
        <w:spacing w:before="0"/>
        <w:ind w:right="927"/>
        <w:jc w:val="left"/>
      </w:pPr>
    </w:p>
    <w:p w:rsidR="00C721CD" w:rsidRDefault="00C721CD" w:rsidP="00CE5C57">
      <w:pPr>
        <w:pStyle w:val="60"/>
        <w:shd w:val="clear" w:color="auto" w:fill="auto"/>
        <w:spacing w:before="0"/>
        <w:ind w:right="927"/>
        <w:jc w:val="left"/>
      </w:pPr>
    </w:p>
    <w:p w:rsidR="00C721CD" w:rsidRDefault="00C721CD" w:rsidP="00CE5C57">
      <w:pPr>
        <w:pStyle w:val="60"/>
        <w:shd w:val="clear" w:color="auto" w:fill="auto"/>
        <w:spacing w:before="0"/>
        <w:ind w:right="927"/>
        <w:jc w:val="left"/>
      </w:pPr>
    </w:p>
    <w:p w:rsidR="00C721CD" w:rsidRDefault="00C721CD" w:rsidP="00CE5C57">
      <w:pPr>
        <w:pStyle w:val="60"/>
        <w:shd w:val="clear" w:color="auto" w:fill="auto"/>
        <w:spacing w:before="0"/>
        <w:ind w:right="927"/>
        <w:jc w:val="left"/>
      </w:pPr>
    </w:p>
    <w:p w:rsidR="00C721CD" w:rsidRDefault="00C721CD" w:rsidP="00CE5C57">
      <w:pPr>
        <w:pStyle w:val="60"/>
        <w:shd w:val="clear" w:color="auto" w:fill="auto"/>
        <w:spacing w:before="0"/>
        <w:ind w:right="927"/>
        <w:jc w:val="left"/>
      </w:pPr>
    </w:p>
    <w:p w:rsidR="00C721CD" w:rsidRDefault="00C721CD" w:rsidP="00CE5C57">
      <w:pPr>
        <w:pStyle w:val="60"/>
        <w:shd w:val="clear" w:color="auto" w:fill="auto"/>
        <w:spacing w:before="0"/>
        <w:ind w:right="927"/>
        <w:jc w:val="left"/>
      </w:pPr>
    </w:p>
    <w:p w:rsidR="00C721CD" w:rsidRDefault="00C721CD" w:rsidP="00CE5C57">
      <w:pPr>
        <w:pStyle w:val="60"/>
        <w:shd w:val="clear" w:color="auto" w:fill="auto"/>
        <w:spacing w:before="0"/>
        <w:ind w:right="927"/>
        <w:jc w:val="left"/>
      </w:pPr>
    </w:p>
    <w:p w:rsidR="00C721CD" w:rsidRDefault="00C721CD" w:rsidP="00CE5C57">
      <w:pPr>
        <w:pStyle w:val="60"/>
        <w:shd w:val="clear" w:color="auto" w:fill="auto"/>
        <w:spacing w:before="0"/>
        <w:ind w:right="927"/>
        <w:jc w:val="left"/>
      </w:pPr>
    </w:p>
    <w:p w:rsidR="00C721CD" w:rsidRDefault="00C721CD" w:rsidP="00CE5C57">
      <w:pPr>
        <w:pStyle w:val="60"/>
        <w:shd w:val="clear" w:color="auto" w:fill="auto"/>
        <w:spacing w:before="0"/>
        <w:ind w:right="927"/>
        <w:jc w:val="left"/>
      </w:pPr>
    </w:p>
    <w:p w:rsidR="00C721CD" w:rsidRDefault="00C721CD" w:rsidP="00CE5C57">
      <w:pPr>
        <w:pStyle w:val="60"/>
        <w:shd w:val="clear" w:color="auto" w:fill="auto"/>
        <w:spacing w:before="0"/>
        <w:ind w:right="927"/>
        <w:jc w:val="left"/>
      </w:pPr>
    </w:p>
    <w:p w:rsidR="00C721CD" w:rsidRPr="009260FC" w:rsidRDefault="00C721CD" w:rsidP="00CE5C57">
      <w:pPr>
        <w:pStyle w:val="60"/>
        <w:shd w:val="clear" w:color="auto" w:fill="auto"/>
        <w:spacing w:before="0"/>
        <w:ind w:right="927"/>
        <w:jc w:val="left"/>
      </w:pPr>
    </w:p>
    <w:p w:rsidR="00144B6A" w:rsidRPr="00144B6A" w:rsidRDefault="00144B6A" w:rsidP="00144B6A">
      <w:pPr>
        <w:pStyle w:val="a3"/>
        <w:tabs>
          <w:tab w:val="left" w:pos="2670"/>
        </w:tabs>
        <w:rPr>
          <w:sz w:val="28"/>
          <w:szCs w:val="28"/>
        </w:rPr>
      </w:pPr>
    </w:p>
    <w:p w:rsidR="00144B6A" w:rsidRPr="00144B6A" w:rsidRDefault="00B2485D" w:rsidP="00144B6A">
      <w:pPr>
        <w:pStyle w:val="a3"/>
        <w:tabs>
          <w:tab w:val="left" w:pos="2670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</w:t>
      </w:r>
      <w:r w:rsidR="00144B6A" w:rsidRPr="00144B6A">
        <w:rPr>
          <w:rFonts w:ascii="Times New Roman" w:hAnsi="Times New Roman" w:cs="Times New Roman"/>
          <w:b/>
          <w:sz w:val="26"/>
          <w:szCs w:val="26"/>
        </w:rPr>
        <w:t>ЗАКЛЮЧЕНИЕ</w:t>
      </w:r>
    </w:p>
    <w:p w:rsidR="00144B6A" w:rsidRPr="00144B6A" w:rsidRDefault="00144B6A" w:rsidP="00144B6A">
      <w:pPr>
        <w:pStyle w:val="a3"/>
        <w:tabs>
          <w:tab w:val="left" w:pos="2670"/>
        </w:tabs>
        <w:rPr>
          <w:rFonts w:ascii="Times New Roman" w:hAnsi="Times New Roman" w:cs="Times New Roman"/>
          <w:sz w:val="26"/>
          <w:szCs w:val="26"/>
        </w:rPr>
      </w:pPr>
    </w:p>
    <w:p w:rsidR="00B2485D" w:rsidRPr="00B2485D" w:rsidRDefault="00144B6A" w:rsidP="00B2485D">
      <w:pPr>
        <w:jc w:val="both"/>
        <w:rPr>
          <w:rFonts w:ascii="Times New Roman" w:eastAsia="Arial" w:hAnsi="Times New Roman" w:cs="Times New Roman"/>
          <w:sz w:val="28"/>
          <w:szCs w:val="28"/>
        </w:rPr>
      </w:pPr>
      <w:r w:rsidRPr="00B2485D">
        <w:rPr>
          <w:rFonts w:ascii="Times New Roman" w:hAnsi="Times New Roman" w:cs="Times New Roman"/>
          <w:sz w:val="28"/>
          <w:szCs w:val="28"/>
        </w:rPr>
        <w:t>по результатам проведения антикоррупционной экспертизы пр</w:t>
      </w:r>
      <w:r w:rsidR="00675091">
        <w:rPr>
          <w:rFonts w:ascii="Times New Roman" w:hAnsi="Times New Roman" w:cs="Times New Roman"/>
          <w:sz w:val="28"/>
          <w:szCs w:val="28"/>
        </w:rPr>
        <w:t>инятого</w:t>
      </w:r>
      <w:r w:rsidRPr="00B2485D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</w:t>
      </w:r>
      <w:proofErr w:type="spellStart"/>
      <w:r w:rsidRPr="00B2485D">
        <w:rPr>
          <w:rFonts w:ascii="Times New Roman" w:hAnsi="Times New Roman" w:cs="Times New Roman"/>
          <w:sz w:val="28"/>
          <w:szCs w:val="28"/>
        </w:rPr>
        <w:t>Гюрюльдеукского</w:t>
      </w:r>
      <w:proofErr w:type="spellEnd"/>
      <w:r w:rsidRPr="00B2485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675091">
        <w:rPr>
          <w:rFonts w:ascii="Times New Roman" w:hAnsi="Times New Roman" w:cs="Times New Roman"/>
          <w:sz w:val="28"/>
          <w:szCs w:val="28"/>
        </w:rPr>
        <w:t xml:space="preserve">от 24.12.2025 №46 </w:t>
      </w:r>
      <w:proofErr w:type="gramStart"/>
      <w:r w:rsidRPr="00B2485D">
        <w:rPr>
          <w:rFonts w:ascii="Times New Roman" w:hAnsi="Times New Roman" w:cs="Times New Roman"/>
          <w:sz w:val="28"/>
          <w:szCs w:val="28"/>
        </w:rPr>
        <w:t>«</w:t>
      </w:r>
      <w:r w:rsidR="00B2485D" w:rsidRPr="00B2485D">
        <w:rPr>
          <w:rFonts w:ascii="Times New Roman" w:hAnsi="Times New Roman" w:cs="Times New Roman"/>
          <w:sz w:val="28"/>
          <w:szCs w:val="28"/>
        </w:rPr>
        <w:t xml:space="preserve"> </w:t>
      </w:r>
      <w:r w:rsidR="00B2485D" w:rsidRPr="00B2485D">
        <w:rPr>
          <w:rFonts w:ascii="Times New Roman" w:hAnsi="Times New Roman" w:cs="Times New Roman"/>
          <w:color w:val="auto"/>
          <w:sz w:val="28"/>
          <w:szCs w:val="28"/>
        </w:rPr>
        <w:t>Об</w:t>
      </w:r>
      <w:proofErr w:type="gramEnd"/>
      <w:r w:rsidR="00B2485D" w:rsidRPr="00B2485D">
        <w:rPr>
          <w:rFonts w:ascii="Times New Roman" w:hAnsi="Times New Roman" w:cs="Times New Roman"/>
          <w:color w:val="auto"/>
          <w:sz w:val="28"/>
          <w:szCs w:val="28"/>
        </w:rPr>
        <w:t xml:space="preserve"> утверждении Порядка принятия решений о подготовке и реализации бюджетных инвестиций в объекты муниципальной собственности </w:t>
      </w:r>
      <w:proofErr w:type="spellStart"/>
      <w:r w:rsidR="00B2485D" w:rsidRPr="00B2485D">
        <w:rPr>
          <w:rFonts w:ascii="Times New Roman" w:hAnsi="Times New Roman" w:cs="Times New Roman"/>
          <w:sz w:val="28"/>
          <w:szCs w:val="28"/>
        </w:rPr>
        <w:t>Гюрюльдеукского</w:t>
      </w:r>
      <w:proofErr w:type="spellEnd"/>
      <w:r w:rsidR="00B2485D" w:rsidRPr="00B2485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5C33C6">
        <w:rPr>
          <w:rFonts w:ascii="Times New Roman" w:hAnsi="Times New Roman" w:cs="Times New Roman"/>
          <w:sz w:val="28"/>
          <w:szCs w:val="28"/>
        </w:rPr>
        <w:t>за счет средств бюджета сельского поселения</w:t>
      </w:r>
      <w:r w:rsidR="00B2485D">
        <w:rPr>
          <w:rFonts w:ascii="Times New Roman" w:hAnsi="Times New Roman" w:cs="Times New Roman"/>
          <w:sz w:val="28"/>
          <w:szCs w:val="28"/>
        </w:rPr>
        <w:t>»</w:t>
      </w:r>
    </w:p>
    <w:p w:rsidR="00144B6A" w:rsidRPr="00144B6A" w:rsidRDefault="00144B6A" w:rsidP="00144B6A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B2485D" w:rsidRPr="00B2485D" w:rsidRDefault="00144B6A" w:rsidP="00B2485D">
      <w:pPr>
        <w:jc w:val="both"/>
        <w:rPr>
          <w:rFonts w:ascii="Times New Roman" w:eastAsia="Arial" w:hAnsi="Times New Roman" w:cs="Times New Roman"/>
          <w:sz w:val="28"/>
          <w:szCs w:val="28"/>
        </w:rPr>
      </w:pPr>
      <w:r w:rsidRPr="00B2485D">
        <w:rPr>
          <w:rFonts w:ascii="Times New Roman" w:hAnsi="Times New Roman" w:cs="Times New Roman"/>
          <w:sz w:val="28"/>
          <w:szCs w:val="28"/>
        </w:rPr>
        <w:t xml:space="preserve">       В соответствии с частями 3 и 4 статьи 3 Федерального закона от 17.07.2009 № 172-ФЗ «Об антикоррупционной экспертизе нормативных правовых актов и проектов нормативных правовых актов», статьей 6 Федерального закона от 25.12.2008 № 273-ФЗ «О противодействии коррупции» и Порядком проведения антикоррупционной экспертизы нормативных правовых актов Администрации </w:t>
      </w:r>
      <w:proofErr w:type="spellStart"/>
      <w:r w:rsidRPr="00B2485D">
        <w:rPr>
          <w:rFonts w:ascii="Times New Roman" w:hAnsi="Times New Roman" w:cs="Times New Roman"/>
          <w:sz w:val="28"/>
          <w:szCs w:val="28"/>
        </w:rPr>
        <w:t>Гюрюльдеукского</w:t>
      </w:r>
      <w:proofErr w:type="spellEnd"/>
      <w:r w:rsidRPr="00B2485D">
        <w:rPr>
          <w:rFonts w:ascii="Times New Roman" w:hAnsi="Times New Roman" w:cs="Times New Roman"/>
          <w:sz w:val="28"/>
          <w:szCs w:val="28"/>
        </w:rPr>
        <w:t xml:space="preserve"> сельского поселения и их проектов, мною, заместителем главы администрации </w:t>
      </w:r>
      <w:proofErr w:type="spellStart"/>
      <w:r w:rsidRPr="00B2485D">
        <w:rPr>
          <w:rFonts w:ascii="Times New Roman" w:hAnsi="Times New Roman" w:cs="Times New Roman"/>
          <w:sz w:val="28"/>
          <w:szCs w:val="28"/>
        </w:rPr>
        <w:t>Гюрюльдеукского</w:t>
      </w:r>
      <w:proofErr w:type="spellEnd"/>
      <w:r w:rsidRPr="00B2485D">
        <w:rPr>
          <w:rFonts w:ascii="Times New Roman" w:hAnsi="Times New Roman" w:cs="Times New Roman"/>
          <w:sz w:val="28"/>
          <w:szCs w:val="28"/>
        </w:rPr>
        <w:t xml:space="preserve"> сельского поселения  проведена  антикоррупционная  экспертиза  пр</w:t>
      </w:r>
      <w:r w:rsidR="00675091">
        <w:rPr>
          <w:rFonts w:ascii="Times New Roman" w:hAnsi="Times New Roman" w:cs="Times New Roman"/>
          <w:sz w:val="28"/>
          <w:szCs w:val="28"/>
        </w:rPr>
        <w:t>инятого</w:t>
      </w:r>
      <w:r w:rsidRPr="00B2485D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 </w:t>
      </w:r>
      <w:proofErr w:type="spellStart"/>
      <w:r w:rsidRPr="00B2485D">
        <w:rPr>
          <w:rFonts w:ascii="Times New Roman" w:hAnsi="Times New Roman" w:cs="Times New Roman"/>
          <w:sz w:val="28"/>
          <w:szCs w:val="28"/>
        </w:rPr>
        <w:t>Гюрюльдеукского</w:t>
      </w:r>
      <w:proofErr w:type="spellEnd"/>
      <w:r w:rsidRPr="00B2485D">
        <w:rPr>
          <w:rFonts w:ascii="Times New Roman" w:hAnsi="Times New Roman" w:cs="Times New Roman"/>
          <w:sz w:val="28"/>
          <w:szCs w:val="28"/>
        </w:rPr>
        <w:t xml:space="preserve">  сельского поселения</w:t>
      </w:r>
      <w:r w:rsidR="00675091">
        <w:rPr>
          <w:rFonts w:ascii="Times New Roman" w:hAnsi="Times New Roman" w:cs="Times New Roman"/>
          <w:sz w:val="28"/>
          <w:szCs w:val="28"/>
        </w:rPr>
        <w:t xml:space="preserve"> от 24.12.2025 №46</w:t>
      </w:r>
      <w:r w:rsidRPr="00B2485D">
        <w:rPr>
          <w:rFonts w:ascii="Times New Roman" w:hAnsi="Times New Roman" w:cs="Times New Roman"/>
          <w:sz w:val="28"/>
          <w:szCs w:val="28"/>
        </w:rPr>
        <w:t xml:space="preserve"> </w:t>
      </w:r>
      <w:r w:rsidRPr="00B2485D">
        <w:rPr>
          <w:rFonts w:ascii="Times New Roman" w:hAnsi="Times New Roman" w:cs="Times New Roman"/>
          <w:b/>
          <w:sz w:val="28"/>
          <w:szCs w:val="28"/>
        </w:rPr>
        <w:t>«</w:t>
      </w:r>
      <w:r w:rsidR="00B2485D" w:rsidRPr="00B2485D">
        <w:rPr>
          <w:rFonts w:ascii="Times New Roman" w:hAnsi="Times New Roman" w:cs="Times New Roman"/>
          <w:color w:val="auto"/>
          <w:sz w:val="28"/>
          <w:szCs w:val="28"/>
        </w:rPr>
        <w:t xml:space="preserve">Об утверждении Порядка принятия решений о подготовке и реализации бюджетных инвестиций в объекты муниципальной собственности </w:t>
      </w:r>
      <w:proofErr w:type="spellStart"/>
      <w:r w:rsidR="00B2485D" w:rsidRPr="00B2485D">
        <w:rPr>
          <w:rFonts w:ascii="Times New Roman" w:hAnsi="Times New Roman" w:cs="Times New Roman"/>
          <w:sz w:val="28"/>
          <w:szCs w:val="28"/>
        </w:rPr>
        <w:t>Гюрюльдеукск</w:t>
      </w:r>
      <w:r w:rsidR="005C33C6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5C33C6">
        <w:rPr>
          <w:rFonts w:ascii="Times New Roman" w:hAnsi="Times New Roman" w:cs="Times New Roman"/>
          <w:sz w:val="28"/>
          <w:szCs w:val="28"/>
        </w:rPr>
        <w:t xml:space="preserve"> сельского поселения за счет средств сельского поселения</w:t>
      </w:r>
      <w:r w:rsidR="00B2485D">
        <w:rPr>
          <w:rFonts w:ascii="Times New Roman" w:hAnsi="Times New Roman" w:cs="Times New Roman"/>
          <w:sz w:val="28"/>
          <w:szCs w:val="28"/>
        </w:rPr>
        <w:t>»</w:t>
      </w:r>
    </w:p>
    <w:p w:rsidR="00144B6A" w:rsidRPr="00B2485D" w:rsidRDefault="00144B6A" w:rsidP="00B2485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44B6A" w:rsidRPr="00B2485D" w:rsidRDefault="00144B6A" w:rsidP="00144B6A">
      <w:pPr>
        <w:shd w:val="clear" w:color="auto" w:fill="FBFBFB"/>
        <w:spacing w:after="15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485D">
        <w:rPr>
          <w:rFonts w:ascii="Times New Roman" w:hAnsi="Times New Roman" w:cs="Times New Roman"/>
          <w:sz w:val="28"/>
          <w:szCs w:val="28"/>
        </w:rPr>
        <w:t xml:space="preserve">        В ходе антикоррупционной экспертизы коррупционные факторы, предусмотренные Методикой проведения антикоррупционной экспертизы проектов нормативных правовых актов, утвержденной постановлением Правительства Российской Федерации от 26.02.2010 № 96, в рассматриваемом постановлении не выявлено.</w:t>
      </w:r>
    </w:p>
    <w:p w:rsidR="00144B6A" w:rsidRPr="00B2485D" w:rsidRDefault="00144B6A" w:rsidP="00144B6A">
      <w:pPr>
        <w:pStyle w:val="a3"/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</w:p>
    <w:p w:rsidR="00144B6A" w:rsidRPr="00B2485D" w:rsidRDefault="00144B6A" w:rsidP="00144B6A">
      <w:pPr>
        <w:rPr>
          <w:rFonts w:ascii="Times New Roman" w:hAnsi="Times New Roman" w:cs="Times New Roman"/>
          <w:sz w:val="28"/>
          <w:szCs w:val="28"/>
        </w:rPr>
      </w:pPr>
    </w:p>
    <w:p w:rsidR="00144B6A" w:rsidRPr="00B2485D" w:rsidRDefault="00144B6A" w:rsidP="00144B6A">
      <w:pPr>
        <w:rPr>
          <w:rFonts w:ascii="Times New Roman" w:hAnsi="Times New Roman" w:cs="Times New Roman"/>
          <w:sz w:val="28"/>
          <w:szCs w:val="28"/>
        </w:rPr>
      </w:pPr>
      <w:r w:rsidRPr="00B2485D">
        <w:rPr>
          <w:rFonts w:ascii="Times New Roman" w:hAnsi="Times New Roman" w:cs="Times New Roman"/>
          <w:sz w:val="28"/>
          <w:szCs w:val="28"/>
        </w:rPr>
        <w:t xml:space="preserve">Зам. главы администрации </w:t>
      </w:r>
      <w:proofErr w:type="spellStart"/>
      <w:r w:rsidRPr="00B2485D">
        <w:rPr>
          <w:rFonts w:ascii="Times New Roman" w:hAnsi="Times New Roman" w:cs="Times New Roman"/>
          <w:sz w:val="28"/>
          <w:szCs w:val="28"/>
        </w:rPr>
        <w:t>Гюрюльдеукского</w:t>
      </w:r>
      <w:proofErr w:type="spellEnd"/>
      <w:r w:rsidRPr="00B2485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сельского поселения                                                              </w:t>
      </w:r>
      <w:proofErr w:type="spellStart"/>
      <w:r w:rsidRPr="00B2485D">
        <w:rPr>
          <w:rFonts w:ascii="Times New Roman" w:hAnsi="Times New Roman" w:cs="Times New Roman"/>
          <w:sz w:val="28"/>
          <w:szCs w:val="28"/>
        </w:rPr>
        <w:t>М.А.Гербекова</w:t>
      </w:r>
      <w:proofErr w:type="spellEnd"/>
    </w:p>
    <w:p w:rsidR="00144B6A" w:rsidRPr="00B2485D" w:rsidRDefault="00144B6A" w:rsidP="00144B6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44B6A" w:rsidRPr="00B2485D" w:rsidRDefault="00144B6A" w:rsidP="00144B6A">
      <w:pPr>
        <w:pStyle w:val="a3"/>
        <w:rPr>
          <w:rFonts w:ascii="Times New Roman" w:hAnsi="Times New Roman" w:cs="Times New Roman"/>
          <w:sz w:val="28"/>
          <w:szCs w:val="28"/>
        </w:rPr>
      </w:pPr>
      <w:r w:rsidRPr="00B2485D">
        <w:rPr>
          <w:rFonts w:ascii="Times New Roman" w:hAnsi="Times New Roman" w:cs="Times New Roman"/>
          <w:sz w:val="28"/>
          <w:szCs w:val="28"/>
        </w:rPr>
        <w:t xml:space="preserve">     </w:t>
      </w:r>
      <w:r w:rsidR="00675091">
        <w:rPr>
          <w:rFonts w:ascii="Times New Roman" w:hAnsi="Times New Roman" w:cs="Times New Roman"/>
          <w:sz w:val="28"/>
          <w:szCs w:val="28"/>
        </w:rPr>
        <w:t>24</w:t>
      </w:r>
      <w:bookmarkStart w:id="0" w:name="_GoBack"/>
      <w:bookmarkEnd w:id="0"/>
      <w:r w:rsidRPr="00B2485D">
        <w:rPr>
          <w:rFonts w:ascii="Times New Roman" w:hAnsi="Times New Roman" w:cs="Times New Roman"/>
          <w:sz w:val="28"/>
          <w:szCs w:val="28"/>
        </w:rPr>
        <w:t>.1</w:t>
      </w:r>
      <w:r w:rsidR="00B2485D" w:rsidRPr="00B2485D">
        <w:rPr>
          <w:rFonts w:ascii="Times New Roman" w:hAnsi="Times New Roman" w:cs="Times New Roman"/>
          <w:sz w:val="28"/>
          <w:szCs w:val="28"/>
        </w:rPr>
        <w:t>2</w:t>
      </w:r>
      <w:r w:rsidRPr="00B2485D">
        <w:rPr>
          <w:rFonts w:ascii="Times New Roman" w:hAnsi="Times New Roman" w:cs="Times New Roman"/>
          <w:sz w:val="28"/>
          <w:szCs w:val="28"/>
        </w:rPr>
        <w:t>. 2025г</w:t>
      </w:r>
    </w:p>
    <w:p w:rsidR="00144B6A" w:rsidRPr="00144B6A" w:rsidRDefault="00144B6A" w:rsidP="00144B6A">
      <w:pPr>
        <w:rPr>
          <w:rFonts w:ascii="Times New Roman" w:hAnsi="Times New Roman" w:cs="Times New Roman"/>
          <w:sz w:val="26"/>
          <w:szCs w:val="26"/>
        </w:rPr>
      </w:pPr>
    </w:p>
    <w:p w:rsidR="00CE5C57" w:rsidRPr="00475FDF" w:rsidRDefault="00CE5C57" w:rsidP="00CE5C57">
      <w:pPr>
        <w:pStyle w:val="20"/>
        <w:shd w:val="clear" w:color="auto" w:fill="auto"/>
        <w:tabs>
          <w:tab w:val="left" w:pos="1207"/>
        </w:tabs>
        <w:spacing w:before="0" w:line="320" w:lineRule="exact"/>
      </w:pPr>
    </w:p>
    <w:p w:rsidR="00CE5C57" w:rsidRPr="00475FDF" w:rsidRDefault="00CE5C57" w:rsidP="00CE5C57">
      <w:pPr>
        <w:pStyle w:val="20"/>
        <w:shd w:val="clear" w:color="auto" w:fill="auto"/>
        <w:tabs>
          <w:tab w:val="left" w:pos="1207"/>
        </w:tabs>
        <w:spacing w:before="0" w:line="320" w:lineRule="exact"/>
      </w:pPr>
    </w:p>
    <w:p w:rsidR="00CE5C57" w:rsidRPr="00B87203" w:rsidRDefault="00E86836" w:rsidP="00CE5C57">
      <w:pPr>
        <w:pStyle w:val="21"/>
        <w:spacing w:line="240" w:lineRule="auto"/>
        <w:rPr>
          <w:color w:val="FF0000"/>
          <w:szCs w:val="28"/>
        </w:rPr>
      </w:pPr>
      <w:r>
        <w:rPr>
          <w:color w:val="FF0000"/>
          <w:szCs w:val="28"/>
        </w:rPr>
        <w:t xml:space="preserve"> </w:t>
      </w:r>
    </w:p>
    <w:p w:rsidR="00F709B4" w:rsidRPr="00B87203" w:rsidRDefault="00F709B4">
      <w:pPr>
        <w:rPr>
          <w:color w:val="FF0000"/>
        </w:rPr>
      </w:pPr>
    </w:p>
    <w:sectPr w:rsidR="00F709B4" w:rsidRPr="00B87203" w:rsidSect="00CE5C57">
      <w:pgSz w:w="11900" w:h="16840"/>
      <w:pgMar w:top="1135" w:right="453" w:bottom="1250" w:left="1731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6F2AEB"/>
    <w:multiLevelType w:val="multilevel"/>
    <w:tmpl w:val="863297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3310CD8"/>
    <w:multiLevelType w:val="multilevel"/>
    <w:tmpl w:val="FC5054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D9D"/>
    <w:rsid w:val="000A6D9D"/>
    <w:rsid w:val="000E083C"/>
    <w:rsid w:val="00144B6A"/>
    <w:rsid w:val="005C33C6"/>
    <w:rsid w:val="00675091"/>
    <w:rsid w:val="00B2485D"/>
    <w:rsid w:val="00B87203"/>
    <w:rsid w:val="00C721CD"/>
    <w:rsid w:val="00CE5C57"/>
    <w:rsid w:val="00E86836"/>
    <w:rsid w:val="00F7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3A47B"/>
  <w15:chartTrackingRefBased/>
  <w15:docId w15:val="{689B6627-BAE0-421E-8A98-AA3B08BC5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E5C5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Основной текст (6)_"/>
    <w:basedOn w:val="a0"/>
    <w:link w:val="60"/>
    <w:rsid w:val="00CE5C5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CE5C5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3pt">
    <w:name w:val="Основной текст (2) + Интервал 3 pt"/>
    <w:basedOn w:val="2"/>
    <w:rsid w:val="00CE5C57"/>
    <w:rPr>
      <w:rFonts w:ascii="Times New Roman" w:eastAsia="Times New Roman" w:hAnsi="Times New Roman" w:cs="Times New Roman"/>
      <w:color w:val="000000"/>
      <w:spacing w:val="7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CE5C57"/>
    <w:pPr>
      <w:shd w:val="clear" w:color="auto" w:fill="FFFFFF"/>
      <w:spacing w:before="320" w:line="317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60">
    <w:name w:val="Основной текст (6)"/>
    <w:basedOn w:val="a"/>
    <w:link w:val="6"/>
    <w:rsid w:val="00CE5C57"/>
    <w:pPr>
      <w:shd w:val="clear" w:color="auto" w:fill="FFFFFF"/>
      <w:spacing w:before="620" w:line="310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21">
    <w:name w:val="Основной текст 21"/>
    <w:basedOn w:val="a"/>
    <w:rsid w:val="00CE5C57"/>
    <w:pPr>
      <w:widowControl/>
      <w:suppressAutoHyphens/>
      <w:spacing w:line="360" w:lineRule="auto"/>
      <w:jc w:val="both"/>
    </w:pPr>
    <w:rPr>
      <w:rFonts w:ascii="Times New Roman" w:eastAsia="Times New Roman" w:hAnsi="Times New Roman" w:cs="Times New Roman"/>
      <w:color w:val="auto"/>
      <w:kern w:val="2"/>
      <w:sz w:val="28"/>
      <w:szCs w:val="20"/>
      <w:lang w:eastAsia="ar-SA" w:bidi="ar-SA"/>
    </w:rPr>
  </w:style>
  <w:style w:type="paragraph" w:styleId="a3">
    <w:name w:val="List Paragraph"/>
    <w:basedOn w:val="a"/>
    <w:uiPriority w:val="34"/>
    <w:qFormat/>
    <w:rsid w:val="00144B6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2485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2485D"/>
    <w:rPr>
      <w:rFonts w:ascii="Segoe UI" w:eastAsia="Courier New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7</cp:revision>
  <cp:lastPrinted>2025-12-26T07:36:00Z</cp:lastPrinted>
  <dcterms:created xsi:type="dcterms:W3CDTF">2025-12-01T12:55:00Z</dcterms:created>
  <dcterms:modified xsi:type="dcterms:W3CDTF">2025-12-26T07:37:00Z</dcterms:modified>
</cp:coreProperties>
</file>