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78" w:rsidRDefault="00213C78" w:rsidP="00213C78">
      <w:pPr>
        <w:pStyle w:val="a3"/>
        <w:spacing w:after="0" w:line="240" w:lineRule="auto"/>
        <w:jc w:val="center"/>
        <w:rPr>
          <w:sz w:val="28"/>
          <w:szCs w:val="28"/>
        </w:rPr>
      </w:pPr>
      <w:r>
        <w:rPr>
          <w:sz w:val="28"/>
          <w:szCs w:val="28"/>
        </w:rPr>
        <w:t>РОССИЙСКАЯ ФЕДЕРАЦИЯ</w:t>
      </w:r>
    </w:p>
    <w:p w:rsidR="00213C78" w:rsidRDefault="00213C78" w:rsidP="00213C78">
      <w:pPr>
        <w:jc w:val="center"/>
        <w:rPr>
          <w:rFonts w:ascii="Times New Roman" w:hAnsi="Times New Roman"/>
          <w:b/>
          <w:bCs/>
          <w:color w:val="auto"/>
          <w:sz w:val="28"/>
          <w:szCs w:val="28"/>
        </w:rPr>
      </w:pPr>
      <w:r>
        <w:rPr>
          <w:rFonts w:ascii="Times New Roman" w:hAnsi="Times New Roman"/>
          <w:b/>
          <w:bCs/>
          <w:color w:val="auto"/>
          <w:sz w:val="28"/>
          <w:szCs w:val="28"/>
        </w:rPr>
        <w:t>КАРАЧАЕВО-ЧЕРКЕССКАЯ РЕСПУБЛИКА</w:t>
      </w:r>
    </w:p>
    <w:p w:rsidR="00213C78" w:rsidRDefault="00213C78" w:rsidP="00213C78">
      <w:pPr>
        <w:jc w:val="center"/>
        <w:rPr>
          <w:rFonts w:ascii="Times New Roman" w:hAnsi="Times New Roman"/>
          <w:b/>
          <w:bCs/>
          <w:color w:val="auto"/>
          <w:sz w:val="28"/>
          <w:szCs w:val="28"/>
        </w:rPr>
      </w:pPr>
      <w:r>
        <w:rPr>
          <w:rFonts w:ascii="Times New Roman" w:hAnsi="Times New Roman"/>
          <w:b/>
          <w:bCs/>
          <w:color w:val="auto"/>
          <w:sz w:val="28"/>
          <w:szCs w:val="28"/>
        </w:rPr>
        <w:t>УСТЬ-ДЖЕГУТИНСКИЙ МУНИЦИПАЛЬНЫЙ РАЙОН</w:t>
      </w:r>
    </w:p>
    <w:p w:rsidR="00213C78" w:rsidRDefault="00213C78" w:rsidP="00213C78">
      <w:pPr>
        <w:pStyle w:val="a5"/>
        <w:jc w:val="center"/>
        <w:rPr>
          <w:rFonts w:ascii="Times New Roman" w:hAnsi="Times New Roman"/>
          <w:b/>
          <w:i w:val="0"/>
          <w:color w:val="auto"/>
          <w:sz w:val="28"/>
          <w:szCs w:val="28"/>
        </w:rPr>
      </w:pPr>
      <w:r>
        <w:rPr>
          <w:rFonts w:ascii="Times New Roman" w:hAnsi="Times New Roman"/>
          <w:b/>
          <w:i w:val="0"/>
          <w:color w:val="auto"/>
          <w:sz w:val="28"/>
          <w:szCs w:val="28"/>
        </w:rPr>
        <w:t xml:space="preserve">СОВЕТ ГЮРЮЛЬДЕУКСКОГО СЕЛЬСКОГО ПОСЕЛЕНИЯ  </w:t>
      </w:r>
      <w:r>
        <w:rPr>
          <w:rFonts w:ascii="Times New Roman" w:hAnsi="Times New Roman"/>
          <w:b/>
          <w:bCs/>
          <w:sz w:val="28"/>
          <w:szCs w:val="28"/>
        </w:rPr>
        <w:t xml:space="preserve"> </w:t>
      </w:r>
    </w:p>
    <w:p w:rsidR="00213C78" w:rsidRDefault="00213C78" w:rsidP="00213C78">
      <w:pPr>
        <w:pStyle w:val="1"/>
        <w:rPr>
          <w:sz w:val="28"/>
          <w:szCs w:val="28"/>
        </w:rPr>
      </w:pPr>
      <w:r>
        <w:rPr>
          <w:sz w:val="28"/>
          <w:szCs w:val="28"/>
        </w:rPr>
        <w:t xml:space="preserve">                                                           РЕШЕНИЕ</w:t>
      </w:r>
    </w:p>
    <w:p w:rsidR="00213C78" w:rsidRDefault="00213C78" w:rsidP="00213C78">
      <w:pPr>
        <w:jc w:val="both"/>
        <w:rPr>
          <w:rFonts w:ascii="Times New Roman" w:hAnsi="Times New Roman"/>
          <w:sz w:val="26"/>
          <w:szCs w:val="26"/>
        </w:rPr>
      </w:pPr>
    </w:p>
    <w:p w:rsidR="00213C78" w:rsidRDefault="00213C78" w:rsidP="00213C78">
      <w:pPr>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u w:val="single"/>
        </w:rPr>
        <w:t xml:space="preserve">  </w:t>
      </w:r>
      <w:r w:rsidR="0066595D">
        <w:rPr>
          <w:rFonts w:ascii="Times New Roman" w:hAnsi="Times New Roman"/>
          <w:sz w:val="26"/>
          <w:szCs w:val="26"/>
          <w:u w:val="single"/>
        </w:rPr>
        <w:t>1</w:t>
      </w:r>
      <w:r w:rsidR="00197C10">
        <w:rPr>
          <w:rFonts w:ascii="Times New Roman" w:hAnsi="Times New Roman"/>
          <w:sz w:val="26"/>
          <w:szCs w:val="26"/>
          <w:u w:val="single"/>
        </w:rPr>
        <w:t>3</w:t>
      </w:r>
      <w:bookmarkStart w:id="0" w:name="_GoBack"/>
      <w:bookmarkEnd w:id="0"/>
      <w:r>
        <w:rPr>
          <w:rFonts w:ascii="Times New Roman" w:hAnsi="Times New Roman"/>
          <w:sz w:val="26"/>
          <w:szCs w:val="26"/>
          <w:u w:val="single"/>
        </w:rPr>
        <w:t xml:space="preserve">   </w:t>
      </w:r>
      <w:r>
        <w:rPr>
          <w:rFonts w:ascii="Times New Roman" w:hAnsi="Times New Roman"/>
          <w:sz w:val="26"/>
          <w:szCs w:val="26"/>
        </w:rPr>
        <w:t xml:space="preserve"> » </w:t>
      </w:r>
      <w:r>
        <w:rPr>
          <w:rFonts w:ascii="Times New Roman" w:hAnsi="Times New Roman"/>
          <w:sz w:val="26"/>
          <w:szCs w:val="26"/>
          <w:u w:val="single"/>
        </w:rPr>
        <w:t xml:space="preserve">    </w:t>
      </w:r>
      <w:r w:rsidR="0066595D">
        <w:rPr>
          <w:rFonts w:ascii="Times New Roman" w:hAnsi="Times New Roman"/>
          <w:sz w:val="26"/>
          <w:szCs w:val="26"/>
          <w:u w:val="single"/>
        </w:rPr>
        <w:t>12</w:t>
      </w:r>
      <w:r>
        <w:rPr>
          <w:rFonts w:ascii="Times New Roman" w:hAnsi="Times New Roman"/>
          <w:sz w:val="26"/>
          <w:szCs w:val="26"/>
          <w:u w:val="single"/>
        </w:rPr>
        <w:t xml:space="preserve">    </w:t>
      </w:r>
      <w:r>
        <w:rPr>
          <w:rFonts w:ascii="Times New Roman" w:hAnsi="Times New Roman"/>
          <w:sz w:val="26"/>
          <w:szCs w:val="26"/>
        </w:rPr>
        <w:t xml:space="preserve">  2023 </w:t>
      </w:r>
      <w:r>
        <w:rPr>
          <w:rFonts w:ascii="Times New Roman" w:hAnsi="Times New Roman"/>
          <w:sz w:val="26"/>
          <w:szCs w:val="26"/>
        </w:rPr>
        <w:tab/>
      </w:r>
      <w:r w:rsidR="0066595D">
        <w:rPr>
          <w:rFonts w:ascii="Times New Roman" w:hAnsi="Times New Roman"/>
          <w:sz w:val="26"/>
          <w:szCs w:val="26"/>
        </w:rPr>
        <w:t xml:space="preserve">                   </w:t>
      </w:r>
      <w:r>
        <w:rPr>
          <w:rFonts w:ascii="Times New Roman" w:hAnsi="Times New Roman"/>
          <w:sz w:val="26"/>
          <w:szCs w:val="26"/>
        </w:rPr>
        <w:t xml:space="preserve"> а. Гюрюльдеук</w:t>
      </w:r>
      <w:r>
        <w:rPr>
          <w:rFonts w:ascii="Times New Roman" w:hAnsi="Times New Roman"/>
          <w:sz w:val="26"/>
          <w:szCs w:val="26"/>
        </w:rPr>
        <w:tab/>
      </w:r>
      <w:r>
        <w:rPr>
          <w:rFonts w:ascii="Times New Roman" w:hAnsi="Times New Roman"/>
          <w:sz w:val="26"/>
          <w:szCs w:val="26"/>
        </w:rPr>
        <w:tab/>
        <w:t xml:space="preserve">                 №</w:t>
      </w:r>
      <w:r w:rsidR="0066595D">
        <w:rPr>
          <w:rFonts w:ascii="Times New Roman" w:hAnsi="Times New Roman"/>
          <w:sz w:val="26"/>
          <w:szCs w:val="26"/>
        </w:rPr>
        <w:t>35</w:t>
      </w:r>
      <w:r>
        <w:rPr>
          <w:rFonts w:ascii="Times New Roman" w:hAnsi="Times New Roman"/>
          <w:sz w:val="26"/>
          <w:szCs w:val="26"/>
        </w:rPr>
        <w:t xml:space="preserve"> </w:t>
      </w:r>
      <w:r>
        <w:rPr>
          <w:rFonts w:ascii="Times New Roman" w:hAnsi="Times New Roman"/>
          <w:sz w:val="26"/>
          <w:szCs w:val="26"/>
          <w:u w:val="single"/>
        </w:rPr>
        <w:t xml:space="preserve"> </w:t>
      </w:r>
    </w:p>
    <w:p w:rsidR="00213C78" w:rsidRDefault="00213C78" w:rsidP="00213C78">
      <w:pPr>
        <w:pStyle w:val="a7"/>
        <w:jc w:val="both"/>
        <w:rPr>
          <w:rFonts w:ascii="Times New Roman" w:hAnsi="Times New Roman" w:cs="Times New Roman"/>
          <w:sz w:val="28"/>
          <w:szCs w:val="28"/>
        </w:rPr>
      </w:pPr>
    </w:p>
    <w:p w:rsidR="00213C78" w:rsidRDefault="00213C78" w:rsidP="00213C78">
      <w:pPr>
        <w:pStyle w:val="ConsPlusTitle"/>
        <w:jc w:val="both"/>
        <w:rPr>
          <w:b w:val="0"/>
          <w:sz w:val="28"/>
          <w:szCs w:val="28"/>
        </w:rPr>
      </w:pPr>
      <w:r>
        <w:rPr>
          <w:b w:val="0"/>
          <w:sz w:val="28"/>
          <w:szCs w:val="28"/>
        </w:rPr>
        <w:t xml:space="preserve">Об утверждении Положения </w:t>
      </w:r>
      <w:r>
        <w:rPr>
          <w:b w:val="0"/>
          <w:sz w:val="28"/>
        </w:rPr>
        <w:t>о муниципальном жилищном контроле на территории</w:t>
      </w:r>
      <w:r>
        <w:rPr>
          <w:b w:val="0"/>
          <w:sz w:val="28"/>
          <w:szCs w:val="28"/>
        </w:rPr>
        <w:t xml:space="preserve"> </w:t>
      </w:r>
      <w:proofErr w:type="spellStart"/>
      <w:r>
        <w:rPr>
          <w:b w:val="0"/>
          <w:sz w:val="28"/>
          <w:szCs w:val="28"/>
        </w:rPr>
        <w:t>Гюрюльдеукского</w:t>
      </w:r>
      <w:proofErr w:type="spellEnd"/>
      <w:r>
        <w:rPr>
          <w:b w:val="0"/>
          <w:sz w:val="28"/>
          <w:szCs w:val="28"/>
        </w:rPr>
        <w:t xml:space="preserve"> сельского поселения </w:t>
      </w:r>
      <w:proofErr w:type="spellStart"/>
      <w:r>
        <w:rPr>
          <w:b w:val="0"/>
          <w:sz w:val="28"/>
          <w:szCs w:val="28"/>
        </w:rPr>
        <w:t>Усть-Джегутинского</w:t>
      </w:r>
      <w:proofErr w:type="spellEnd"/>
      <w:r>
        <w:rPr>
          <w:b w:val="0"/>
          <w:sz w:val="28"/>
          <w:szCs w:val="28"/>
        </w:rPr>
        <w:t xml:space="preserve"> муниципального района</w:t>
      </w:r>
    </w:p>
    <w:p w:rsidR="00213C78" w:rsidRDefault="00213C78" w:rsidP="00213C78">
      <w:pPr>
        <w:pStyle w:val="ConsPlusNormal"/>
        <w:ind w:firstLine="0"/>
        <w:rPr>
          <w:color w:val="212121"/>
          <w:sz w:val="28"/>
          <w:szCs w:val="28"/>
          <w:shd w:val="clear" w:color="auto" w:fill="FFFFFF"/>
        </w:rPr>
      </w:pPr>
    </w:p>
    <w:p w:rsidR="00213C78" w:rsidRDefault="00213C78" w:rsidP="00213C78">
      <w:pPr>
        <w:pStyle w:val="ConsPlusNormal"/>
        <w:ind w:firstLine="0"/>
        <w:rPr>
          <w:b/>
          <w:sz w:val="28"/>
          <w:szCs w:val="28"/>
        </w:rPr>
      </w:pPr>
    </w:p>
    <w:p w:rsidR="00213C78" w:rsidRDefault="00213C78" w:rsidP="00213C78">
      <w:pPr>
        <w:tabs>
          <w:tab w:val="left" w:pos="-75"/>
        </w:tabs>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w:t>
      </w:r>
      <w:hyperlink r:id="rId5" w:history="1">
        <w:r>
          <w:rPr>
            <w:rStyle w:val="a8"/>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 в</w:t>
      </w:r>
      <w:r>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 </w:t>
      </w:r>
      <w:r>
        <w:rPr>
          <w:rFonts w:ascii="Times New Roman" w:hAnsi="Times New Roman"/>
          <w:sz w:val="28"/>
          <w:szCs w:val="28"/>
        </w:rPr>
        <w:t xml:space="preserve">Законом Карачаево-Черкесской Республики от 27.12.2012 № 117-РЗ «О муниципальном жилищном контроле и взаимодействии органа государственного жилищного надзора Карачаево-Черкесской Республики с органами муниципального жилищного контроля», </w:t>
      </w:r>
      <w:r>
        <w:rPr>
          <w:rFonts w:ascii="Times New Roman" w:hAnsi="Times New Roman"/>
          <w:color w:val="auto"/>
          <w:sz w:val="28"/>
          <w:szCs w:val="28"/>
        </w:rPr>
        <w:t xml:space="preserve">Совет </w:t>
      </w:r>
      <w:proofErr w:type="spellStart"/>
      <w:r>
        <w:rPr>
          <w:rFonts w:ascii="Times New Roman" w:hAnsi="Times New Roman"/>
          <w:color w:val="auto"/>
          <w:sz w:val="28"/>
          <w:szCs w:val="28"/>
        </w:rPr>
        <w:t>Гюрюльдеукского</w:t>
      </w:r>
      <w:proofErr w:type="spellEnd"/>
      <w:r>
        <w:rPr>
          <w:rFonts w:ascii="Times New Roman" w:hAnsi="Times New Roman"/>
          <w:color w:val="auto"/>
          <w:sz w:val="28"/>
          <w:szCs w:val="28"/>
        </w:rPr>
        <w:t xml:space="preserve"> сельского поселения </w:t>
      </w:r>
      <w:proofErr w:type="spellStart"/>
      <w:r>
        <w:rPr>
          <w:rFonts w:ascii="Times New Roman" w:hAnsi="Times New Roman"/>
          <w:color w:val="auto"/>
          <w:sz w:val="28"/>
          <w:szCs w:val="28"/>
        </w:rPr>
        <w:t>Усть-Джегутинского</w:t>
      </w:r>
      <w:proofErr w:type="spellEnd"/>
      <w:r>
        <w:rPr>
          <w:rFonts w:ascii="Times New Roman" w:hAnsi="Times New Roman"/>
          <w:color w:val="auto"/>
          <w:sz w:val="28"/>
          <w:szCs w:val="28"/>
        </w:rPr>
        <w:t xml:space="preserve"> муниципального района </w:t>
      </w:r>
    </w:p>
    <w:p w:rsidR="00213C78" w:rsidRDefault="00213C78" w:rsidP="00213C78">
      <w:pPr>
        <w:pStyle w:val="a7"/>
        <w:jc w:val="both"/>
        <w:rPr>
          <w:rFonts w:ascii="Times New Roman" w:hAnsi="Times New Roman"/>
          <w:color w:val="auto"/>
          <w:sz w:val="28"/>
        </w:rPr>
      </w:pPr>
    </w:p>
    <w:p w:rsidR="00213C78" w:rsidRDefault="00213C78" w:rsidP="00213C78">
      <w:pPr>
        <w:pStyle w:val="a7"/>
        <w:rPr>
          <w:rFonts w:ascii="Times New Roman" w:hAnsi="Times New Roman" w:cs="Times New Roman"/>
          <w:b/>
          <w:sz w:val="28"/>
          <w:szCs w:val="28"/>
        </w:rPr>
      </w:pPr>
      <w:r>
        <w:rPr>
          <w:rFonts w:ascii="Times New Roman" w:hAnsi="Times New Roman" w:cs="Times New Roman"/>
          <w:b/>
          <w:sz w:val="28"/>
          <w:szCs w:val="28"/>
        </w:rPr>
        <w:t>РЕШИЛ:</w:t>
      </w:r>
    </w:p>
    <w:p w:rsidR="00213C78" w:rsidRDefault="00213C78" w:rsidP="00213C78">
      <w:pPr>
        <w:pStyle w:val="a7"/>
        <w:rPr>
          <w:rFonts w:ascii="Times New Roman" w:hAnsi="Times New Roman" w:cs="Times New Roman"/>
          <w:b/>
          <w:sz w:val="28"/>
          <w:szCs w:val="28"/>
        </w:rPr>
      </w:pPr>
    </w:p>
    <w:p w:rsidR="00213C78" w:rsidRDefault="00213C78" w:rsidP="00213C78">
      <w:pPr>
        <w:pStyle w:val="a7"/>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прилагаемое Положение </w:t>
      </w:r>
      <w:r>
        <w:rPr>
          <w:rFonts w:ascii="Times New Roman" w:hAnsi="Times New Roman" w:cs="Times New Roman"/>
          <w:sz w:val="28"/>
        </w:rPr>
        <w:t>о муниципальном жилищном контроле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Гюрюльдеукского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w:t>
      </w:r>
    </w:p>
    <w:p w:rsidR="00213C78" w:rsidRDefault="00213C78" w:rsidP="00213C78">
      <w:pPr>
        <w:pStyle w:val="a7"/>
        <w:ind w:left="426"/>
        <w:jc w:val="both"/>
        <w:rPr>
          <w:rFonts w:ascii="Times New Roman" w:hAnsi="Times New Roman" w:cs="Times New Roman"/>
          <w:sz w:val="28"/>
          <w:szCs w:val="28"/>
        </w:rPr>
      </w:pPr>
    </w:p>
    <w:p w:rsidR="00213C78" w:rsidRDefault="00213C78" w:rsidP="00213C78">
      <w:pPr>
        <w:pStyle w:val="a7"/>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решение Совета </w:t>
      </w:r>
      <w:proofErr w:type="spellStart"/>
      <w:r>
        <w:rPr>
          <w:rFonts w:ascii="Times New Roman" w:hAnsi="Times New Roman" w:cs="Times New Roman"/>
          <w:sz w:val="28"/>
          <w:szCs w:val="28"/>
        </w:rPr>
        <w:t>Гюрюльдеукского</w:t>
      </w:r>
      <w:proofErr w:type="spellEnd"/>
      <w:r>
        <w:rPr>
          <w:rFonts w:ascii="Times New Roman" w:hAnsi="Times New Roman" w:cs="Times New Roman"/>
          <w:sz w:val="28"/>
          <w:szCs w:val="28"/>
        </w:rPr>
        <w:t xml:space="preserve"> сельского поселения </w:t>
      </w:r>
      <w:proofErr w:type="gramStart"/>
      <w:r>
        <w:rPr>
          <w:rFonts w:ascii="Times New Roman" w:hAnsi="Times New Roman" w:cs="Times New Roman"/>
          <w:sz w:val="28"/>
          <w:szCs w:val="28"/>
        </w:rPr>
        <w:t>от  28.12.2021</w:t>
      </w:r>
      <w:proofErr w:type="gramEnd"/>
      <w:r>
        <w:rPr>
          <w:rFonts w:ascii="Times New Roman" w:hAnsi="Times New Roman" w:cs="Times New Roman"/>
          <w:sz w:val="28"/>
          <w:szCs w:val="28"/>
        </w:rPr>
        <w:t xml:space="preserve"> №109 «Об утверждении Положения </w:t>
      </w:r>
      <w:r>
        <w:rPr>
          <w:rFonts w:ascii="Times New Roman" w:hAnsi="Times New Roman" w:cs="Times New Roman"/>
          <w:sz w:val="28"/>
        </w:rPr>
        <w:t>о муниципальном жилищном контроле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Гюрюльдеукского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w:t>
      </w:r>
    </w:p>
    <w:p w:rsidR="00213C78" w:rsidRDefault="00213C78" w:rsidP="00213C78">
      <w:pPr>
        <w:pStyle w:val="a7"/>
        <w:ind w:left="426"/>
        <w:jc w:val="both"/>
        <w:rPr>
          <w:rFonts w:ascii="Times New Roman" w:hAnsi="Times New Roman" w:cs="Times New Roman"/>
          <w:sz w:val="28"/>
          <w:szCs w:val="28"/>
        </w:rPr>
      </w:pPr>
    </w:p>
    <w:p w:rsidR="00213C78" w:rsidRDefault="00213C78" w:rsidP="00213C78">
      <w:pPr>
        <w:pStyle w:val="a7"/>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Обнародовать настоящее решение в установленном законом порядке и разместить на сайте администрации </w:t>
      </w:r>
      <w:proofErr w:type="spellStart"/>
      <w:r>
        <w:rPr>
          <w:rFonts w:ascii="Times New Roman" w:hAnsi="Times New Roman" w:cs="Times New Roman"/>
          <w:sz w:val="28"/>
          <w:szCs w:val="28"/>
        </w:rPr>
        <w:t>Гюрюльдеукского</w:t>
      </w:r>
      <w:proofErr w:type="spellEnd"/>
      <w:r>
        <w:rPr>
          <w:rFonts w:ascii="Times New Roman" w:hAnsi="Times New Roman" w:cs="Times New Roman"/>
          <w:sz w:val="28"/>
          <w:szCs w:val="28"/>
        </w:rPr>
        <w:t xml:space="preserve"> сельского поселения</w:t>
      </w:r>
    </w:p>
    <w:p w:rsidR="00213C78" w:rsidRDefault="00213C78" w:rsidP="00213C78">
      <w:pPr>
        <w:pStyle w:val="a7"/>
        <w:jc w:val="both"/>
        <w:rPr>
          <w:rFonts w:ascii="Times New Roman" w:hAnsi="Times New Roman" w:cs="Times New Roman"/>
          <w:sz w:val="28"/>
          <w:szCs w:val="28"/>
        </w:rPr>
      </w:pPr>
    </w:p>
    <w:p w:rsidR="00213C78" w:rsidRDefault="00213C78" w:rsidP="00213C78">
      <w:pPr>
        <w:pStyle w:val="a7"/>
        <w:rPr>
          <w:rFonts w:ascii="Times New Roman" w:hAnsi="Times New Roman" w:cs="Times New Roman"/>
          <w:sz w:val="28"/>
          <w:szCs w:val="28"/>
        </w:rPr>
      </w:pPr>
      <w:r>
        <w:rPr>
          <w:rFonts w:ascii="Times New Roman" w:hAnsi="Times New Roman" w:cs="Times New Roman"/>
          <w:sz w:val="28"/>
          <w:szCs w:val="28"/>
        </w:rPr>
        <w:t xml:space="preserve">      4.Контроль за исполнением данного решения оставляю за собой.</w:t>
      </w:r>
    </w:p>
    <w:p w:rsidR="00213C78" w:rsidRDefault="00213C78" w:rsidP="00213C78">
      <w:pPr>
        <w:pStyle w:val="a7"/>
        <w:rPr>
          <w:rFonts w:ascii="Times New Roman" w:hAnsi="Times New Roman" w:cs="Times New Roman"/>
          <w:sz w:val="28"/>
          <w:szCs w:val="28"/>
        </w:rPr>
      </w:pPr>
    </w:p>
    <w:p w:rsidR="00213C78" w:rsidRDefault="00213C78" w:rsidP="00213C78">
      <w:pPr>
        <w:pStyle w:val="a7"/>
        <w:rPr>
          <w:rFonts w:ascii="Times New Roman" w:hAnsi="Times New Roman" w:cs="Times New Roman"/>
          <w:sz w:val="28"/>
          <w:szCs w:val="28"/>
        </w:rPr>
      </w:pPr>
    </w:p>
    <w:p w:rsidR="00213C78" w:rsidRDefault="00213C78" w:rsidP="00213C78">
      <w:pPr>
        <w:pStyle w:val="a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w:t>
      </w:r>
      <w:proofErr w:type="spellStart"/>
      <w:r>
        <w:rPr>
          <w:rFonts w:ascii="Times New Roman" w:hAnsi="Times New Roman" w:cs="Times New Roman"/>
          <w:b/>
          <w:color w:val="000000" w:themeColor="text1"/>
          <w:sz w:val="28"/>
          <w:szCs w:val="28"/>
        </w:rPr>
        <w:t>Гюрюльдеукского</w:t>
      </w:r>
      <w:proofErr w:type="spellEnd"/>
      <w:r>
        <w:rPr>
          <w:rFonts w:ascii="Times New Roman" w:hAnsi="Times New Roman" w:cs="Times New Roman"/>
          <w:b/>
          <w:color w:val="000000" w:themeColor="text1"/>
          <w:sz w:val="28"/>
          <w:szCs w:val="28"/>
        </w:rPr>
        <w:t xml:space="preserve"> </w:t>
      </w:r>
    </w:p>
    <w:p w:rsidR="00213C78" w:rsidRDefault="00213C78" w:rsidP="00213C78">
      <w:pPr>
        <w:pStyle w:val="a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сельского поселения                                                   </w:t>
      </w:r>
      <w:proofErr w:type="spellStart"/>
      <w:r>
        <w:rPr>
          <w:rFonts w:ascii="Times New Roman" w:hAnsi="Times New Roman" w:cs="Times New Roman"/>
          <w:b/>
          <w:color w:val="000000" w:themeColor="text1"/>
          <w:sz w:val="28"/>
          <w:szCs w:val="28"/>
        </w:rPr>
        <w:t>С.М.Баев</w:t>
      </w:r>
      <w:proofErr w:type="spellEnd"/>
      <w:r>
        <w:rPr>
          <w:rFonts w:ascii="Times New Roman" w:hAnsi="Times New Roman" w:cs="Times New Roman"/>
          <w:b/>
          <w:color w:val="000000" w:themeColor="text1"/>
          <w:sz w:val="28"/>
          <w:szCs w:val="28"/>
        </w:rPr>
        <w:t xml:space="preserve">    </w:t>
      </w:r>
    </w:p>
    <w:p w:rsidR="00213C78" w:rsidRDefault="00213C78" w:rsidP="00213C78">
      <w:pPr>
        <w:pStyle w:val="a7"/>
        <w:rPr>
          <w:rFonts w:ascii="Times New Roman" w:hAnsi="Times New Roman" w:cs="Times New Roman"/>
          <w:color w:val="000000" w:themeColor="text1"/>
          <w:sz w:val="28"/>
          <w:szCs w:val="28"/>
        </w:rPr>
      </w:pPr>
    </w:p>
    <w:p w:rsidR="00213C78" w:rsidRDefault="00213C78" w:rsidP="00213C78">
      <w:pPr>
        <w:pStyle w:val="a7"/>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p>
    <w:p w:rsidR="00213C78" w:rsidRDefault="00213C78" w:rsidP="00213C78">
      <w:pPr>
        <w:pStyle w:val="ConsPlusNormal"/>
        <w:ind w:left="5102" w:firstLine="0"/>
        <w:jc w:val="right"/>
        <w:outlineLvl w:val="0"/>
        <w:rPr>
          <w:szCs w:val="24"/>
        </w:rPr>
      </w:pPr>
      <w:r>
        <w:rPr>
          <w:szCs w:val="24"/>
        </w:rPr>
        <w:t>УТВЕРЖДЕНО</w:t>
      </w:r>
    </w:p>
    <w:p w:rsidR="00213C78" w:rsidRDefault="00213C78" w:rsidP="00213C78">
      <w:pPr>
        <w:autoSpaceDE w:val="0"/>
        <w:jc w:val="right"/>
        <w:rPr>
          <w:rFonts w:ascii="Times New Roman" w:hAnsi="Times New Roman"/>
          <w:color w:val="auto"/>
          <w:sz w:val="24"/>
          <w:szCs w:val="24"/>
        </w:rPr>
      </w:pPr>
      <w:r>
        <w:rPr>
          <w:rFonts w:ascii="Times New Roman" w:hAnsi="Times New Roman"/>
          <w:color w:val="auto"/>
          <w:sz w:val="24"/>
          <w:szCs w:val="24"/>
        </w:rPr>
        <w:t xml:space="preserve">                                                           решением Совета </w:t>
      </w:r>
      <w:proofErr w:type="spellStart"/>
      <w:r>
        <w:rPr>
          <w:rFonts w:ascii="Times New Roman" w:hAnsi="Times New Roman"/>
          <w:color w:val="auto"/>
          <w:sz w:val="24"/>
          <w:szCs w:val="24"/>
        </w:rPr>
        <w:t>Гюрюльдеукского</w:t>
      </w:r>
      <w:proofErr w:type="spellEnd"/>
      <w:r>
        <w:rPr>
          <w:rFonts w:ascii="Times New Roman" w:hAnsi="Times New Roman"/>
          <w:color w:val="auto"/>
          <w:sz w:val="24"/>
          <w:szCs w:val="24"/>
        </w:rPr>
        <w:t xml:space="preserve">             </w:t>
      </w:r>
    </w:p>
    <w:p w:rsidR="00213C78" w:rsidRDefault="00213C78" w:rsidP="00213C78">
      <w:pPr>
        <w:autoSpaceDE w:val="0"/>
        <w:jc w:val="right"/>
        <w:rPr>
          <w:rFonts w:ascii="Times New Roman" w:hAnsi="Times New Roman"/>
          <w:color w:val="auto"/>
          <w:sz w:val="24"/>
          <w:szCs w:val="24"/>
        </w:rPr>
      </w:pPr>
      <w:r>
        <w:rPr>
          <w:rFonts w:ascii="Times New Roman" w:hAnsi="Times New Roman"/>
          <w:color w:val="auto"/>
          <w:sz w:val="24"/>
          <w:szCs w:val="24"/>
        </w:rPr>
        <w:t xml:space="preserve">                                                            сельского поселения </w:t>
      </w:r>
      <w:proofErr w:type="spellStart"/>
      <w:r>
        <w:rPr>
          <w:rFonts w:ascii="Times New Roman" w:hAnsi="Times New Roman"/>
          <w:color w:val="auto"/>
          <w:sz w:val="24"/>
          <w:szCs w:val="24"/>
        </w:rPr>
        <w:t>Усть-Джегутинского</w:t>
      </w:r>
      <w:proofErr w:type="spellEnd"/>
      <w:r>
        <w:rPr>
          <w:rFonts w:ascii="Times New Roman" w:hAnsi="Times New Roman"/>
          <w:color w:val="auto"/>
          <w:sz w:val="24"/>
          <w:szCs w:val="24"/>
        </w:rPr>
        <w:t xml:space="preserve">  </w:t>
      </w:r>
    </w:p>
    <w:p w:rsidR="00213C78" w:rsidRDefault="00213C78" w:rsidP="00213C78">
      <w:pPr>
        <w:autoSpaceDE w:val="0"/>
        <w:jc w:val="right"/>
        <w:rPr>
          <w:rFonts w:ascii="Times New Roman" w:hAnsi="Times New Roman"/>
          <w:color w:val="auto"/>
          <w:sz w:val="24"/>
          <w:szCs w:val="24"/>
        </w:rPr>
      </w:pPr>
      <w:r>
        <w:rPr>
          <w:rFonts w:ascii="Times New Roman" w:hAnsi="Times New Roman"/>
          <w:color w:val="auto"/>
          <w:sz w:val="24"/>
          <w:szCs w:val="24"/>
        </w:rPr>
        <w:t xml:space="preserve">                                                              муниципального района</w:t>
      </w:r>
    </w:p>
    <w:p w:rsidR="00213C78" w:rsidRDefault="00213C78" w:rsidP="00213C78">
      <w:pPr>
        <w:autoSpaceDE w:val="0"/>
        <w:ind w:left="5103"/>
        <w:jc w:val="right"/>
        <w:rPr>
          <w:rFonts w:ascii="Times New Roman" w:hAnsi="Times New Roman"/>
          <w:color w:val="auto"/>
          <w:sz w:val="24"/>
          <w:szCs w:val="24"/>
          <w:u w:val="single"/>
        </w:rPr>
      </w:pPr>
      <w:r>
        <w:rPr>
          <w:rFonts w:ascii="Times New Roman" w:hAnsi="Times New Roman"/>
          <w:color w:val="auto"/>
          <w:sz w:val="24"/>
          <w:szCs w:val="24"/>
        </w:rPr>
        <w:t xml:space="preserve">от </w:t>
      </w:r>
      <w:proofErr w:type="gramStart"/>
      <w:r>
        <w:rPr>
          <w:rFonts w:ascii="Times New Roman" w:hAnsi="Times New Roman"/>
          <w:color w:val="auto"/>
          <w:sz w:val="24"/>
          <w:szCs w:val="24"/>
        </w:rPr>
        <w:t xml:space="preserve">« </w:t>
      </w:r>
      <w:r>
        <w:rPr>
          <w:rFonts w:ascii="Times New Roman" w:hAnsi="Times New Roman"/>
          <w:color w:val="auto"/>
          <w:sz w:val="24"/>
          <w:szCs w:val="24"/>
          <w:u w:val="single"/>
        </w:rPr>
        <w:t xml:space="preserve"> </w:t>
      </w:r>
      <w:r w:rsidR="0066595D">
        <w:rPr>
          <w:rFonts w:ascii="Times New Roman" w:hAnsi="Times New Roman"/>
          <w:color w:val="auto"/>
          <w:sz w:val="24"/>
          <w:szCs w:val="24"/>
          <w:u w:val="single"/>
        </w:rPr>
        <w:t>12</w:t>
      </w:r>
      <w:proofErr w:type="gramEnd"/>
      <w:r>
        <w:rPr>
          <w:rFonts w:ascii="Times New Roman" w:hAnsi="Times New Roman"/>
          <w:color w:val="auto"/>
          <w:sz w:val="24"/>
          <w:szCs w:val="24"/>
          <w:u w:val="single"/>
        </w:rPr>
        <w:t xml:space="preserve">   </w:t>
      </w:r>
      <w:r>
        <w:rPr>
          <w:rFonts w:ascii="Times New Roman" w:hAnsi="Times New Roman"/>
          <w:color w:val="auto"/>
          <w:sz w:val="24"/>
          <w:szCs w:val="24"/>
        </w:rPr>
        <w:t xml:space="preserve">» </w:t>
      </w:r>
      <w:r>
        <w:rPr>
          <w:rFonts w:ascii="Times New Roman" w:hAnsi="Times New Roman"/>
          <w:color w:val="auto"/>
          <w:sz w:val="24"/>
          <w:szCs w:val="24"/>
          <w:u w:val="single"/>
        </w:rPr>
        <w:t xml:space="preserve">    </w:t>
      </w:r>
      <w:r w:rsidR="0066595D">
        <w:rPr>
          <w:rFonts w:ascii="Times New Roman" w:hAnsi="Times New Roman"/>
          <w:color w:val="auto"/>
          <w:sz w:val="24"/>
          <w:szCs w:val="24"/>
          <w:u w:val="single"/>
        </w:rPr>
        <w:t>12</w:t>
      </w:r>
      <w:r>
        <w:rPr>
          <w:rFonts w:ascii="Times New Roman" w:hAnsi="Times New Roman"/>
          <w:color w:val="auto"/>
          <w:sz w:val="24"/>
          <w:szCs w:val="24"/>
          <w:u w:val="single"/>
        </w:rPr>
        <w:t xml:space="preserve">      2023</w:t>
      </w:r>
      <w:r>
        <w:rPr>
          <w:rFonts w:ascii="Times New Roman" w:hAnsi="Times New Roman"/>
          <w:color w:val="auto"/>
          <w:sz w:val="24"/>
          <w:szCs w:val="24"/>
        </w:rPr>
        <w:t xml:space="preserve"> г. № </w:t>
      </w:r>
      <w:r w:rsidR="0066595D">
        <w:rPr>
          <w:rFonts w:ascii="Times New Roman" w:hAnsi="Times New Roman"/>
          <w:color w:val="auto"/>
          <w:sz w:val="24"/>
          <w:szCs w:val="24"/>
          <w:u w:val="single"/>
        </w:rPr>
        <w:t>35</w:t>
      </w:r>
    </w:p>
    <w:p w:rsidR="00213C78" w:rsidRDefault="00213C78" w:rsidP="00213C78">
      <w:pPr>
        <w:autoSpaceDE w:val="0"/>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1</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ОБЩИЕ ПОЛОЖЕНИЯ</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 Положение об осуществлении муниципального жилищного контроля на территории </w:t>
      </w:r>
      <w:proofErr w:type="spellStart"/>
      <w:r>
        <w:rPr>
          <w:rFonts w:ascii="Times New Roman" w:eastAsiaTheme="minorHAnsi" w:hAnsi="Times New Roman"/>
          <w:color w:val="auto"/>
          <w:sz w:val="24"/>
          <w:szCs w:val="24"/>
          <w:lang w:eastAsia="en-US"/>
        </w:rPr>
        <w:t>Гюрюльдеукского</w:t>
      </w:r>
      <w:proofErr w:type="spellEnd"/>
      <w:r>
        <w:rPr>
          <w:rFonts w:ascii="Times New Roman" w:eastAsiaTheme="minorHAnsi" w:hAnsi="Times New Roman"/>
          <w:color w:val="auto"/>
          <w:sz w:val="24"/>
          <w:szCs w:val="24"/>
          <w:lang w:eastAsia="en-US"/>
        </w:rPr>
        <w:t xml:space="preserve"> сельского поселения </w:t>
      </w:r>
      <w:proofErr w:type="spellStart"/>
      <w:r>
        <w:rPr>
          <w:rFonts w:ascii="Times New Roman" w:eastAsiaTheme="minorHAnsi" w:hAnsi="Times New Roman"/>
          <w:color w:val="auto"/>
          <w:sz w:val="24"/>
          <w:szCs w:val="24"/>
          <w:lang w:eastAsia="en-US"/>
        </w:rPr>
        <w:t>Усть-Джегутинского</w:t>
      </w:r>
      <w:proofErr w:type="spellEnd"/>
      <w:r>
        <w:rPr>
          <w:rFonts w:ascii="Times New Roman" w:eastAsiaTheme="minorHAnsi" w:hAnsi="Times New Roman"/>
          <w:color w:val="auto"/>
          <w:sz w:val="24"/>
          <w:szCs w:val="24"/>
          <w:lang w:eastAsia="en-US"/>
        </w:rPr>
        <w:t xml:space="preserve"> муниципального района (далее - Положение) устанавливает порядок организации и осуществления муниципального жилищного контроля на территории </w:t>
      </w:r>
      <w:proofErr w:type="spellStart"/>
      <w:r>
        <w:rPr>
          <w:rFonts w:ascii="Times New Roman" w:eastAsiaTheme="minorHAnsi" w:hAnsi="Times New Roman"/>
          <w:color w:val="auto"/>
          <w:sz w:val="24"/>
          <w:szCs w:val="24"/>
          <w:lang w:eastAsia="en-US"/>
        </w:rPr>
        <w:t>Гюрюльдеукского</w:t>
      </w:r>
      <w:proofErr w:type="spellEnd"/>
      <w:r>
        <w:rPr>
          <w:rFonts w:ascii="Times New Roman" w:eastAsiaTheme="minorHAnsi" w:hAnsi="Times New Roman"/>
          <w:color w:val="auto"/>
          <w:sz w:val="24"/>
          <w:szCs w:val="24"/>
          <w:lang w:eastAsia="en-US"/>
        </w:rPr>
        <w:t xml:space="preserve"> сельского   поселения.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2. Под муниципальным жилищным контролем понимается деятельность органа, уполномоченного администрацией </w:t>
      </w:r>
      <w:proofErr w:type="spellStart"/>
      <w:r>
        <w:rPr>
          <w:rFonts w:ascii="Times New Roman" w:eastAsiaTheme="minorHAnsi" w:hAnsi="Times New Roman"/>
          <w:color w:val="auto"/>
          <w:sz w:val="24"/>
          <w:szCs w:val="24"/>
          <w:lang w:eastAsia="en-US"/>
        </w:rPr>
        <w:t>Гюрюльдеукского</w:t>
      </w:r>
      <w:proofErr w:type="spellEnd"/>
      <w:r>
        <w:rPr>
          <w:rFonts w:ascii="Times New Roman" w:eastAsiaTheme="minorHAnsi" w:hAnsi="Times New Roman"/>
          <w:color w:val="auto"/>
          <w:sz w:val="24"/>
          <w:szCs w:val="24"/>
          <w:lang w:eastAsia="en-US"/>
        </w:rPr>
        <w:t xml:space="preserve"> сельского поселения </w:t>
      </w:r>
      <w:proofErr w:type="spellStart"/>
      <w:r>
        <w:rPr>
          <w:rFonts w:ascii="Times New Roman" w:eastAsiaTheme="minorHAnsi" w:hAnsi="Times New Roman"/>
          <w:color w:val="auto"/>
          <w:sz w:val="24"/>
          <w:szCs w:val="24"/>
          <w:lang w:eastAsia="en-US"/>
        </w:rPr>
        <w:t>Усть-Джегутинского</w:t>
      </w:r>
      <w:proofErr w:type="spellEnd"/>
      <w:r>
        <w:rPr>
          <w:rFonts w:ascii="Times New Roman" w:eastAsiaTheme="minorHAnsi" w:hAnsi="Times New Roman"/>
          <w:color w:val="auto"/>
          <w:sz w:val="24"/>
          <w:szCs w:val="24"/>
          <w:lang w:eastAsia="en-US"/>
        </w:rPr>
        <w:t xml:space="preserve"> муниципального района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3. Муниципальный жилищный контроль на территории сельского поселения осуществляется администрацией </w:t>
      </w:r>
      <w:proofErr w:type="spellStart"/>
      <w:r>
        <w:rPr>
          <w:rFonts w:ascii="Times New Roman" w:eastAsiaTheme="minorHAnsi" w:hAnsi="Times New Roman"/>
          <w:color w:val="auto"/>
          <w:sz w:val="24"/>
          <w:szCs w:val="24"/>
          <w:lang w:eastAsia="en-US"/>
        </w:rPr>
        <w:t>Гюрюльдеукского</w:t>
      </w:r>
      <w:proofErr w:type="spellEnd"/>
      <w:r>
        <w:rPr>
          <w:rFonts w:ascii="Times New Roman" w:eastAsiaTheme="minorHAnsi" w:hAnsi="Times New Roman"/>
          <w:color w:val="auto"/>
          <w:sz w:val="24"/>
          <w:szCs w:val="24"/>
          <w:lang w:eastAsia="en-US"/>
        </w:rPr>
        <w:t xml:space="preserve"> сельского   поселения </w:t>
      </w:r>
      <w:proofErr w:type="spellStart"/>
      <w:r>
        <w:rPr>
          <w:rFonts w:ascii="Times New Roman" w:eastAsiaTheme="minorHAnsi" w:hAnsi="Times New Roman"/>
          <w:color w:val="auto"/>
          <w:sz w:val="24"/>
          <w:szCs w:val="24"/>
          <w:lang w:eastAsia="en-US"/>
        </w:rPr>
        <w:t>Усть-Джегутинского</w:t>
      </w:r>
      <w:proofErr w:type="spellEnd"/>
      <w:r>
        <w:rPr>
          <w:rFonts w:ascii="Times New Roman" w:eastAsiaTheme="minorHAnsi" w:hAnsi="Times New Roman"/>
          <w:color w:val="auto"/>
          <w:sz w:val="24"/>
          <w:szCs w:val="24"/>
          <w:lang w:eastAsia="en-US"/>
        </w:rPr>
        <w:t xml:space="preserve"> муниципального района (далее - орган контроля). Непосредственное осуществление муниципального контроля возлагается на отдел по управлению имуществом.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в отношении муниципального жилищного фонда: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домах;</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требований к предоставлению коммунальных услуг собственникам и пользователям помещений в домах и жилых домов;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4) правил содержания общего имущества в доме и правил изменения размера платы за содержание жилого помещения;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исполнение решений, принятых органом контроля по результатам контрольных мероприятий.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Объектом муниципального жилищного контроля (далее - объект контроля) являются: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деятельность по пользованию жилыми помещениями муниципального жилищного фонда;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деятельность по управлению многоквартирными домами, включающая в себя: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деятельность по оказанию услуг и (или) выполнению работ по содержанию и ремонту общего имущества в многоквартирных домах;</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деятельность по предоставлению коммунальных услуг собственникам и пользователям помещений в многоквартирных домах и жилых домов;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деятельность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деятельность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Лицами, контролируемыми органом контроля, являются граждане и организации, деятельность которых подлежат муниципальному жилищному контролю (далее - контролируемые лица), в том числе: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граждане, во владении и (или) в пользовании которых находятся помещения муниципального жилищного фонда.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9. С учетом требований </w:t>
      </w:r>
      <w:hyperlink r:id="rId6" w:history="1">
        <w:r>
          <w:rPr>
            <w:rStyle w:val="a8"/>
            <w:rFonts w:ascii="Times New Roman" w:eastAsiaTheme="minorHAnsi" w:hAnsi="Times New Roman"/>
            <w:color w:val="auto"/>
            <w:sz w:val="24"/>
            <w:szCs w:val="24"/>
            <w:lang w:eastAsia="en-US"/>
          </w:rPr>
          <w:t>части 7 статьи 22</w:t>
        </w:r>
      </w:hyperlink>
      <w:r>
        <w:rPr>
          <w:rFonts w:ascii="Times New Roman" w:eastAsiaTheme="minorHAnsi" w:hAnsi="Times New Roman"/>
          <w:color w:val="auto"/>
          <w:sz w:val="24"/>
          <w:szCs w:val="24"/>
          <w:lang w:eastAsia="en-US"/>
        </w:rPr>
        <w:t xml:space="preserve"> и </w:t>
      </w:r>
      <w:hyperlink r:id="rId7" w:history="1">
        <w:r>
          <w:rPr>
            <w:rStyle w:val="a8"/>
            <w:rFonts w:ascii="Times New Roman" w:eastAsiaTheme="minorHAnsi" w:hAnsi="Times New Roman"/>
            <w:color w:val="auto"/>
            <w:sz w:val="24"/>
            <w:szCs w:val="24"/>
            <w:lang w:eastAsia="en-US"/>
          </w:rPr>
          <w:t>части 2 статьи 61</w:t>
        </w:r>
      </w:hyperlink>
      <w:r>
        <w:rPr>
          <w:rFonts w:ascii="Times New Roman" w:eastAsiaTheme="minorHAnsi" w:hAnsi="Times New Roman"/>
          <w:color w:val="auto"/>
          <w:sz w:val="24"/>
          <w:szCs w:val="24"/>
          <w:lang w:eastAsia="en-US"/>
        </w:rPr>
        <w:t xml:space="preserve">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система оценки </w:t>
      </w:r>
      <w:r>
        <w:rPr>
          <w:rFonts w:ascii="Times New Roman" w:eastAsiaTheme="minorHAnsi" w:hAnsi="Times New Roman"/>
          <w:color w:val="auto"/>
          <w:sz w:val="24"/>
          <w:szCs w:val="24"/>
          <w:lang w:eastAsia="en-US"/>
        </w:rPr>
        <w:lastRenderedPageBreak/>
        <w:t>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10. Организация и осуществление муниципального жилищного контроля регулируются положениями Федерального </w:t>
      </w:r>
      <w:hyperlink r:id="rId8" w:history="1">
        <w:r>
          <w:rPr>
            <w:rStyle w:val="a8"/>
            <w:rFonts w:ascii="Times New Roman" w:eastAsiaTheme="minorHAnsi" w:hAnsi="Times New Roman"/>
            <w:color w:val="auto"/>
            <w:sz w:val="24"/>
            <w:szCs w:val="24"/>
            <w:lang w:eastAsia="en-US"/>
          </w:rPr>
          <w:t>закона</w:t>
        </w:r>
      </w:hyperlink>
      <w:r>
        <w:rPr>
          <w:rFonts w:ascii="Times New Roman" w:eastAsiaTheme="minorHAnsi" w:hAnsi="Times New Roman"/>
          <w:color w:val="auto"/>
          <w:sz w:val="24"/>
          <w:szCs w:val="24"/>
          <w:lang w:eastAsia="en-US"/>
        </w:rPr>
        <w:t xml:space="preserve"> № 248-ФЗ.</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11. Должностные лица, уполномоченные на внесение информации в единый реестр контрольных (надзорных) мероприятий, осуществляют внесение информации в указанный реестр в соответствии с </w:t>
      </w:r>
      <w:hyperlink r:id="rId9" w:history="1">
        <w:r>
          <w:rPr>
            <w:rStyle w:val="a8"/>
            <w:rFonts w:ascii="Times New Roman" w:eastAsiaTheme="minorHAnsi" w:hAnsi="Times New Roman"/>
            <w:color w:val="auto"/>
            <w:sz w:val="24"/>
            <w:szCs w:val="24"/>
            <w:lang w:eastAsia="en-US"/>
          </w:rPr>
          <w:t>постановлением</w:t>
        </w:r>
      </w:hyperlink>
      <w:r>
        <w:rPr>
          <w:rFonts w:ascii="Times New Roman" w:eastAsiaTheme="minorHAnsi" w:hAnsi="Times New Roman"/>
          <w:color w:val="auto"/>
          <w:sz w:val="24"/>
          <w:szCs w:val="24"/>
          <w:lang w:eastAsia="en-US"/>
        </w:rPr>
        <w:t xml:space="preserve">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 N 415".</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12. Органы муниципального жилищного контроля ежегодно подготавливают доклад об осуществлении муниципального жилищного контроля и об эффективности такого контроля в соответствии с </w:t>
      </w:r>
      <w:hyperlink r:id="rId10" w:history="1">
        <w:r>
          <w:rPr>
            <w:rStyle w:val="a8"/>
            <w:rFonts w:ascii="Times New Roman" w:eastAsiaTheme="minorHAnsi" w:hAnsi="Times New Roman"/>
            <w:color w:val="auto"/>
            <w:sz w:val="24"/>
            <w:szCs w:val="24"/>
            <w:lang w:eastAsia="en-US"/>
          </w:rPr>
          <w:t>постановлением</w:t>
        </w:r>
      </w:hyperlink>
      <w:r>
        <w:rPr>
          <w:rFonts w:ascii="Times New Roman" w:eastAsiaTheme="minorHAnsi" w:hAnsi="Times New Roman"/>
          <w:color w:val="auto"/>
          <w:sz w:val="24"/>
          <w:szCs w:val="24"/>
          <w:lang w:eastAsia="en-US"/>
        </w:rPr>
        <w:t xml:space="preserve"> Правительства РФ от 07.12.2020 N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13.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w:t>
      </w:r>
      <w:hyperlink r:id="rId11" w:history="1">
        <w:r>
          <w:rPr>
            <w:rStyle w:val="a8"/>
            <w:rFonts w:ascii="Times New Roman" w:eastAsiaTheme="minorHAnsi" w:hAnsi="Times New Roman"/>
            <w:color w:val="auto"/>
            <w:sz w:val="24"/>
            <w:szCs w:val="24"/>
            <w:lang w:eastAsia="en-US"/>
          </w:rPr>
          <w:t>постановлением</w:t>
        </w:r>
      </w:hyperlink>
      <w:r>
        <w:rPr>
          <w:rFonts w:ascii="Times New Roman" w:eastAsiaTheme="minorHAnsi" w:hAnsi="Times New Roman"/>
          <w:color w:val="auto"/>
          <w:sz w:val="24"/>
          <w:szCs w:val="24"/>
          <w:lang w:eastAsia="en-US"/>
        </w:rPr>
        <w:t xml:space="preserve">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2. ПРАВА И ОБЯЗАННОСТИ ДОЛЖНОСТНЫХ ЛИЦ ОРГАНА</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МУНИЦИПАЛЬНОГО ЖИЛИЩНОГО КОНТРОЛЯ:</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14. Контрольными (надзорными) органами являются наделенные полномочиями по осуществлению муниципального контроля органы местного самоуправления.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15. От имени уполномоченного органа муниципальный жилищный контроль вправе осуществлять следующие должностные лица: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 начальник отдела по управлению имуществом администрации </w:t>
      </w:r>
      <w:proofErr w:type="spellStart"/>
      <w:r>
        <w:rPr>
          <w:rFonts w:ascii="Times New Roman" w:eastAsiaTheme="minorHAnsi" w:hAnsi="Times New Roman"/>
          <w:color w:val="auto"/>
          <w:sz w:val="24"/>
          <w:szCs w:val="24"/>
          <w:lang w:eastAsia="en-US"/>
        </w:rPr>
        <w:t>Гюрюльдеукского</w:t>
      </w:r>
      <w:proofErr w:type="spellEnd"/>
      <w:r>
        <w:rPr>
          <w:rFonts w:ascii="Times New Roman" w:eastAsiaTheme="minorHAnsi" w:hAnsi="Times New Roman"/>
          <w:color w:val="auto"/>
          <w:sz w:val="24"/>
          <w:szCs w:val="24"/>
          <w:lang w:eastAsia="en-US"/>
        </w:rPr>
        <w:t xml:space="preserve"> сельского   поселения (далее - инспектор);</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2) специалист 1 разряда администрации </w:t>
      </w:r>
      <w:proofErr w:type="spellStart"/>
      <w:r>
        <w:rPr>
          <w:rFonts w:ascii="Times New Roman" w:eastAsiaTheme="minorHAnsi" w:hAnsi="Times New Roman"/>
          <w:color w:val="auto"/>
          <w:sz w:val="24"/>
          <w:szCs w:val="24"/>
          <w:lang w:eastAsia="en-US"/>
        </w:rPr>
        <w:t>Гюрюльдеукского</w:t>
      </w:r>
      <w:proofErr w:type="spellEnd"/>
      <w:r>
        <w:rPr>
          <w:rFonts w:ascii="Times New Roman" w:eastAsiaTheme="minorHAnsi" w:hAnsi="Times New Roman"/>
          <w:color w:val="auto"/>
          <w:sz w:val="24"/>
          <w:szCs w:val="24"/>
          <w:lang w:eastAsia="en-US"/>
        </w:rPr>
        <w:t xml:space="preserve"> </w:t>
      </w:r>
      <w:proofErr w:type="gramStart"/>
      <w:r>
        <w:rPr>
          <w:rFonts w:ascii="Times New Roman" w:eastAsiaTheme="minorHAnsi" w:hAnsi="Times New Roman"/>
          <w:color w:val="auto"/>
          <w:sz w:val="24"/>
          <w:szCs w:val="24"/>
          <w:lang w:eastAsia="en-US"/>
        </w:rPr>
        <w:t>сельского  поселения</w:t>
      </w:r>
      <w:proofErr w:type="gramEnd"/>
      <w:r>
        <w:rPr>
          <w:rFonts w:ascii="Times New Roman" w:eastAsiaTheme="minorHAnsi" w:hAnsi="Times New Roman"/>
          <w:color w:val="auto"/>
          <w:sz w:val="24"/>
          <w:szCs w:val="24"/>
          <w:lang w:eastAsia="en-US"/>
        </w:rPr>
        <w:t xml:space="preserve"> (далее - инспектор);</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16. Инспекторы, уполномоченные на проведение конкретного профилактического мероприятия или контрольного (надзорного) мероприятия, определяются распоряжением администрации </w:t>
      </w:r>
      <w:proofErr w:type="spellStart"/>
      <w:r>
        <w:rPr>
          <w:rFonts w:ascii="Times New Roman" w:eastAsiaTheme="minorHAnsi" w:hAnsi="Times New Roman"/>
          <w:color w:val="auto"/>
          <w:sz w:val="24"/>
          <w:szCs w:val="24"/>
          <w:lang w:eastAsia="en-US"/>
        </w:rPr>
        <w:t>Гюрюльдеукского</w:t>
      </w:r>
      <w:proofErr w:type="spellEnd"/>
      <w:r>
        <w:rPr>
          <w:rFonts w:ascii="Times New Roman" w:eastAsiaTheme="minorHAnsi" w:hAnsi="Times New Roman"/>
          <w:color w:val="auto"/>
          <w:sz w:val="24"/>
          <w:szCs w:val="24"/>
          <w:lang w:eastAsia="en-US"/>
        </w:rPr>
        <w:t xml:space="preserve"> сельского   поселения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 по предъявлении служебного удостоверения и в соответствии с полномочиями, установленными решением уполномоченного органа о проведении контрольного </w:t>
      </w:r>
      <w:r>
        <w:rPr>
          <w:rFonts w:ascii="Times New Roman" w:eastAsiaTheme="minorHAnsi" w:hAnsi="Times New Roman"/>
          <w:color w:val="auto"/>
          <w:sz w:val="24"/>
          <w:szCs w:val="24"/>
          <w:lang w:eastAsia="en-US"/>
        </w:rPr>
        <w:lastRenderedPageBreak/>
        <w:t>(надзорного) мероприятия, посещать (осматривать) объекты контроля, если иное не предусмотрено федеральными законами;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запрашивать и получать в установленном порядке сведения, материалы и документы, необходимые для осуществления своей деятельности;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составлять по результатам проведенных контрольных (надзорных) мероприятий соответствующие акты;</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9) обращаться в соответствии с Федеральным </w:t>
      </w:r>
      <w:hyperlink r:id="rId12" w:history="1">
        <w:r>
          <w:rPr>
            <w:rStyle w:val="a8"/>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от 07.02.2011 № 3-ФЗ "О полиции" за содействием к органам полиции в случаях, если инспектору оказывается противодействие или угрожает опасность;</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10) совершать иные действия, предусмотренные законодательством.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17. Инспекторы обязаны:</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соблюдать законодательство Российской Федерации, права и законные интересы контролируемых лиц;</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w:t>
      </w:r>
      <w:r>
        <w:rPr>
          <w:rFonts w:ascii="Times New Roman" w:eastAsiaTheme="minorHAnsi" w:hAnsi="Times New Roman"/>
          <w:color w:val="auto"/>
          <w:sz w:val="24"/>
          <w:szCs w:val="24"/>
          <w:lang w:eastAsia="en-US"/>
        </w:rPr>
        <w:lastRenderedPageBreak/>
        <w:t xml:space="preserve">требуется взаимодействие контрольных (надзорных) органов с контролируемыми лицами) и в случаях, предусмотренных Федеральным </w:t>
      </w:r>
      <w:hyperlink r:id="rId13" w:history="1">
        <w:r>
          <w:rPr>
            <w:rStyle w:val="a8"/>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 248-ФЗ, осуществлять консультирование;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4" w:history="1">
        <w:r>
          <w:rPr>
            <w:rStyle w:val="a8"/>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 248-ФЗ;</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доказывать обоснованность своих действий при их обжаловании в порядке, установленном законодательством Российской Федерации;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исполнять иные требования, предусмотренные законодательством Российской Федерации и законодательством Карачаево-Черкесской Республики.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18. Инспектор не вправе: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 превышать установленные сроки проведения контрольных (надзорных) мероприятий;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Pr>
          <w:rFonts w:ascii="Times New Roman" w:eastAsiaTheme="minorHAnsi" w:hAnsi="Times New Roman"/>
          <w:color w:val="auto"/>
          <w:sz w:val="24"/>
          <w:szCs w:val="24"/>
          <w:lang w:eastAsia="en-US"/>
        </w:rPr>
        <w:t>и</w:t>
      </w:r>
      <w:proofErr w:type="gramEnd"/>
      <w:r>
        <w:rPr>
          <w:rFonts w:ascii="Times New Roman" w:eastAsiaTheme="minorHAnsi" w:hAnsi="Times New Roman"/>
          <w:color w:val="auto"/>
          <w:sz w:val="24"/>
          <w:szCs w:val="24"/>
          <w:lang w:eastAsia="en-US"/>
        </w:rPr>
        <w:t xml:space="preserve"> если эти действия не создают препятствий для проведения указанных мероприятий.</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3</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ПРОФИЛАКТИКА НАРУШЕНИЙ ОБЯЗАТЕЛЬНЫХ ТРЕБОВАНИЙ</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1. ОРГАНИЗАЦИЯ ПРОФИЛАКТИКИ НАРУШЕНИЯ ОБЯЗАТЕЛЬНЫХ ТРЕБОВАНИЙ</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стимулирование добросовестного соблюдения обязательных требований контролируемыми лицами;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21. Программа профилактики утверждается ежегодно в срок до 15 декабря года, предшествующего году ее реализации, и состоит из следующих разделов: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характеристика проблем, на решение которых направлена программа профилактики";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"Цели и задачи реализации программы профилактики";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"Перечень профилактических мероприятий, сроки (периодичность) их проведения";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"Показатели результативности и эффективности программы профилактики".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22. Разработка и утверждение программы профилактики осуществляются органом контроля в порядке, утвержденном Правительством Российской Федерации.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Утвержденная программа профилактики размещается на официальном сайте органа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23. Профилактические мероприятия, предусмотренные программой профилактики, обязательны для проведения органом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24. Орган контроля проводит следующие профилактические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информирование;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консультирование.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Орган контроля может проводить профилактические мероприятия, не предусмотренные программой профилактики: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объявление предостережения;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профилактический визит.</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Учет проводимых органом контроля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25.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26.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2. ИНФОРМИРОВАНИЕ</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27.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28.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29. Орган контроля размещает и поддерживает в актуальном состоянии на своем официальном сайте: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тексты нормативных правовых актов, регулирующих осуществление муниципального жилищного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4) руководства по соблюдению обязательных требований, разработанные и утвержденные в соответствии с Федеральным </w:t>
      </w:r>
      <w:hyperlink r:id="rId15" w:history="1">
        <w:r>
          <w:rPr>
            <w:rStyle w:val="a8"/>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от 31.07.2020 № 247-ФЗ "Об обязательных требованиях в Российской Федерации";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перечень индикаторов риска нарушения обязательных требований;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программу профилактики рисков причинения вреда;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исчерпывающий перечень сведений, которые могут запрашиваться контрольным органом у контролируемого лица;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 сведения о способах получения консультаций по вопросам соблюдения обязательных требований;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10) доклады о муниципальном жилищном контроле;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3. КОНСУЛЬТИРОВАНИЕ</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30. Консультирование по обращениям контролируемых лиц и их представителей осуществляют инспекторы.</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31. 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32.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33.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 Уполномоченный орган осуществляет учет консультирования.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Консультирование в устной и письменной формах осуществляется по следующим вопросам: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компетенция уполномоченного органа;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соблюдение обязательных требований;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проведение контрольных (надзорных) мероприятий;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применение мер ответственности.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34. По итогам консультирования информация в письменной форме контролируемым лицам и их представителям не предоставляется.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35. Контролируемое лицо вправе направить запрос о предоставлении письменного ответа в сроки, установленные Федеральным </w:t>
      </w:r>
      <w:hyperlink r:id="rId16" w:history="1">
        <w:r>
          <w:rPr>
            <w:rStyle w:val="a8"/>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от 2 мая 2006 года N 59-ФЗ "О порядке рассмотрения обращений граждан Российской Федерации".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36.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предоставляются.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37. Орган контроля осуществляет учет консультирования.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38.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4. ОБЪЯВЛЕНИЕ ПРЕДОСТЕРЕЖЕНИЯ</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39.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Pr>
          <w:rFonts w:ascii="Times New Roman" w:eastAsiaTheme="minorHAnsi" w:hAnsi="Times New Roman"/>
          <w:color w:val="auto"/>
          <w:sz w:val="24"/>
          <w:szCs w:val="24"/>
          <w:lang w:eastAsia="en-US"/>
        </w:rPr>
        <w:lastRenderedPageBreak/>
        <w:t>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40.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41.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5. ПРОФИЛАКТИЧЕСКИЙ ВИЗИТ</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43.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44.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45.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4</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ОЦЕНКА СОБЛЮДЕНИЯ ОБЯЗАТЕЛЬНЫХ ТРЕБОВАНИЙ</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1. ВНЕПЛАНОВЫЕ КОНТРОЛЬНЫЕ МЕРОПРИЯТИЯ</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47.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7" w:history="1">
        <w:r>
          <w:rPr>
            <w:rStyle w:val="a8"/>
            <w:rFonts w:ascii="Times New Roman" w:eastAsiaTheme="minorHAnsi" w:hAnsi="Times New Roman"/>
            <w:color w:val="auto"/>
            <w:sz w:val="24"/>
            <w:szCs w:val="24"/>
            <w:lang w:eastAsia="en-US"/>
          </w:rPr>
          <w:t>частью 1 статьи 95</w:t>
        </w:r>
      </w:hyperlink>
      <w:r>
        <w:rPr>
          <w:rFonts w:ascii="Times New Roman" w:eastAsiaTheme="minorHAnsi" w:hAnsi="Times New Roman"/>
          <w:color w:val="auto"/>
          <w:sz w:val="24"/>
          <w:szCs w:val="24"/>
          <w:lang w:eastAsia="en-US"/>
        </w:rPr>
        <w:t xml:space="preserve"> настоящего Федерального закона № 248-ФЗ.</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48. При наличии у органа контроля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контрольное мероприятие проводится в одной из следующих форм: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bookmarkStart w:id="1" w:name="Par212"/>
      <w:bookmarkEnd w:id="1"/>
      <w:r>
        <w:rPr>
          <w:rFonts w:ascii="Times New Roman" w:eastAsiaTheme="minorHAnsi" w:hAnsi="Times New Roman"/>
          <w:color w:val="auto"/>
          <w:sz w:val="24"/>
          <w:szCs w:val="24"/>
          <w:lang w:eastAsia="en-US"/>
        </w:rPr>
        <w:t>1) инспекционный визит;</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документарная проверка;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выездная проверка.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ходе инспекционного визита могут совершаться следующие контрольные (надзорные) действия: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осмотр;</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опрос;</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истребование документов;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инструментальное обследование.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w:t>
      </w:r>
      <w:r>
        <w:rPr>
          <w:rFonts w:ascii="Times New Roman" w:eastAsiaTheme="minorHAnsi" w:hAnsi="Times New Roman"/>
          <w:color w:val="auto"/>
          <w:sz w:val="24"/>
          <w:szCs w:val="24"/>
          <w:lang w:eastAsia="en-US"/>
        </w:rPr>
        <w:lastRenderedPageBreak/>
        <w:t>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ходе документарной проверки могут совершаться следующие контрольные (надзорные) действия: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получение письменных объяснений;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истребование документов.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Внеплановая документарная проверка проводится без согласования с органами прокуратуры.</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ходе выездной проверки могут совершаться следующие контрольные (надзорные) действия: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осмотр;</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досмотр;</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опрос;</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получение письменных объяснений;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истребование документов.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49. Сведения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орган контроля получает:</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при проведении контрольных мероприятий, включая контрольные мероприятия без взаимодействия;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50.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обеспечивает, в том числе по решению руководителя органа контроля, проведение контрольного мероприятия без взаимодействия.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принимаются органом контроля к рассмотрению:</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53.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54. При невозможности подтверждения личности гражданина, полномочий представителя организации поступившие обращения (заявления) рассматриваются органом </w:t>
      </w:r>
      <w:r>
        <w:rPr>
          <w:rFonts w:ascii="Times New Roman" w:eastAsiaTheme="minorHAnsi" w:hAnsi="Times New Roman"/>
          <w:color w:val="auto"/>
          <w:sz w:val="24"/>
          <w:szCs w:val="24"/>
          <w:lang w:eastAsia="en-US"/>
        </w:rPr>
        <w:lastRenderedPageBreak/>
        <w:t xml:space="preserve">контроля в порядке, установленном Федеральным </w:t>
      </w:r>
      <w:hyperlink r:id="rId18" w:history="1">
        <w:r>
          <w:rPr>
            <w:rStyle w:val="a8"/>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от 2 мая 2006 года № 59-ФЗ "О порядке рассмотрения обращений граждан Российской Федерации".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56. По итогам рассмотрения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инспектор направляет руководителю органа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57.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58.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инспекционный визит;</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документарная проверка.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2. КОНТРОЛЬНЫЕ МЕРОПРИЯТИЯ БЕЗ ВЗАИМОДЕЙСТВИЯ</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59. Без взаимодействия с контролируемым лицом проводятся следующие контрольные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наблюдение за соблюдением обязательных требований;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выездное обследование.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60. Контрольные мероприятия без взаимодействия проводятся инспекторами на основании заданий руководителя органа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61. Под наблюдением за соблюдением обязательных требований понимаются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решение о проведении внепланового контрольного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решение об объявлении предостережения;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решение о выдаче предписания об устранении выявленных нарушений.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62.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Выездное обследование проводится без информирования контролируемого лица.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По результатам проведения выездного обследования не могут быть приняты решения: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3. КОНТРОЛЬНЫЕ МЕРОПРИЯТИЯ С ВЗАИМОДЕЙСТВИЕМ</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64.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65.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дата, время и место выпуска решения;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проведение контрольного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кем принято решение;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основание проведения контрольного (надзорного)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вид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7) объект контроля, в отношении которого проводится контрольное мероприятие;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адрес места осуществления контролируемым лицом деятельности или адрес нахождения объекта(</w:t>
      </w:r>
      <w:proofErr w:type="spellStart"/>
      <w:r>
        <w:rPr>
          <w:rFonts w:ascii="Times New Roman" w:eastAsiaTheme="minorHAnsi" w:hAnsi="Times New Roman"/>
          <w:color w:val="auto"/>
          <w:sz w:val="24"/>
          <w:szCs w:val="24"/>
          <w:lang w:eastAsia="en-US"/>
        </w:rPr>
        <w:t>ов</w:t>
      </w:r>
      <w:proofErr w:type="spellEnd"/>
      <w:r>
        <w:rPr>
          <w:rFonts w:ascii="Times New Roman" w:eastAsiaTheme="minorHAnsi" w:hAnsi="Times New Roman"/>
          <w:color w:val="auto"/>
          <w:sz w:val="24"/>
          <w:szCs w:val="24"/>
          <w:lang w:eastAsia="en-US"/>
        </w:rPr>
        <w:t>) контроля, в отношении которого(</w:t>
      </w:r>
      <w:proofErr w:type="spellStart"/>
      <w:r>
        <w:rPr>
          <w:rFonts w:ascii="Times New Roman" w:eastAsiaTheme="minorHAnsi" w:hAnsi="Times New Roman"/>
          <w:color w:val="auto"/>
          <w:sz w:val="24"/>
          <w:szCs w:val="24"/>
          <w:lang w:eastAsia="en-US"/>
        </w:rPr>
        <w:t>ых</w:t>
      </w:r>
      <w:proofErr w:type="spellEnd"/>
      <w:r>
        <w:rPr>
          <w:rFonts w:ascii="Times New Roman" w:eastAsiaTheme="minorHAnsi" w:hAnsi="Times New Roman"/>
          <w:color w:val="auto"/>
          <w:sz w:val="24"/>
          <w:szCs w:val="24"/>
          <w:lang w:eastAsia="en-US"/>
        </w:rPr>
        <w:t>) проводится контрольное мероприятие;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10) вид контрольного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11) перечень контрольных действий, совершаемых в рамках контрольного (надзорного)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11) предмет контрольного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12) дата проведения контрольного мероприятия, в том числе срок непосредственного взаимодействия с контролируемым лицом;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13) перечень документов, представление которых контролируемым лицом необходимо для оценки соблюдения обязательных требований;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15) иные сведения, если это предусмотрено положением о виде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66.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67. Решение о проведении контрольного мероприятия оформляется в соответствии с типовыми </w:t>
      </w:r>
      <w:hyperlink r:id="rId19" w:history="1">
        <w:r>
          <w:rPr>
            <w:rStyle w:val="a8"/>
            <w:rFonts w:ascii="Times New Roman" w:eastAsiaTheme="minorHAnsi" w:hAnsi="Times New Roman"/>
            <w:color w:val="auto"/>
            <w:sz w:val="24"/>
            <w:szCs w:val="24"/>
            <w:lang w:eastAsia="en-US"/>
          </w:rPr>
          <w:t>формами</w:t>
        </w:r>
      </w:hyperlink>
      <w:r>
        <w:rPr>
          <w:rFonts w:ascii="Times New Roman" w:eastAsiaTheme="minorHAnsi" w:hAnsi="Times New Roman"/>
          <w:color w:val="auto"/>
          <w:sz w:val="24"/>
          <w:szCs w:val="24"/>
          <w:lang w:eastAsia="en-US"/>
        </w:rPr>
        <w:t xml:space="preserve">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68.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69. Контрольные мероприятия подлежат проведению с учетом внутренних правил и (или) установления контролируемых лиц, режима работы объекта контроля, если они не создают непреодолимого препятствия по проведению контрольных мероприятий.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70.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71.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bookmarkStart w:id="2" w:name="Par309"/>
      <w:bookmarkEnd w:id="2"/>
      <w:r>
        <w:rPr>
          <w:rFonts w:ascii="Times New Roman" w:eastAsiaTheme="minorHAnsi" w:hAnsi="Times New Roman"/>
          <w:color w:val="auto"/>
          <w:sz w:val="24"/>
          <w:szCs w:val="24"/>
          <w:lang w:eastAsia="en-US"/>
        </w:rPr>
        <w:t xml:space="preserve">72.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w:t>
      </w:r>
      <w:hyperlink r:id="rId20" w:history="1">
        <w:r>
          <w:rPr>
            <w:rStyle w:val="a8"/>
            <w:rFonts w:ascii="Times New Roman" w:eastAsiaTheme="minorHAnsi" w:hAnsi="Times New Roman"/>
            <w:color w:val="auto"/>
            <w:sz w:val="24"/>
            <w:szCs w:val="24"/>
            <w:lang w:eastAsia="en-US"/>
          </w:rPr>
          <w:t>частей 4</w:t>
        </w:r>
      </w:hyperlink>
      <w:r>
        <w:rPr>
          <w:rFonts w:ascii="Times New Roman" w:eastAsiaTheme="minorHAnsi" w:hAnsi="Times New Roman"/>
          <w:color w:val="auto"/>
          <w:sz w:val="24"/>
          <w:szCs w:val="24"/>
          <w:lang w:eastAsia="en-US"/>
        </w:rPr>
        <w:t xml:space="preserve">, </w:t>
      </w:r>
      <w:hyperlink r:id="rId21" w:history="1">
        <w:r>
          <w:rPr>
            <w:rStyle w:val="a8"/>
            <w:rFonts w:ascii="Times New Roman" w:eastAsiaTheme="minorHAnsi" w:hAnsi="Times New Roman"/>
            <w:color w:val="auto"/>
            <w:sz w:val="24"/>
            <w:szCs w:val="24"/>
            <w:lang w:eastAsia="en-US"/>
          </w:rPr>
          <w:t>5 статьи 21</w:t>
        </w:r>
      </w:hyperlink>
      <w:r>
        <w:rPr>
          <w:rFonts w:ascii="Times New Roman" w:eastAsiaTheme="minorHAnsi" w:hAnsi="Times New Roman"/>
          <w:color w:val="auto"/>
          <w:sz w:val="24"/>
          <w:szCs w:val="24"/>
          <w:lang w:eastAsia="en-US"/>
        </w:rPr>
        <w:t xml:space="preserve">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73. В случае, указанном в </w:t>
      </w:r>
      <w:hyperlink r:id="rId22" w:anchor="Par309" w:history="1">
        <w:r>
          <w:rPr>
            <w:rStyle w:val="a8"/>
            <w:rFonts w:ascii="Times New Roman" w:eastAsiaTheme="minorHAnsi" w:hAnsi="Times New Roman"/>
            <w:color w:val="auto"/>
            <w:sz w:val="24"/>
            <w:szCs w:val="24"/>
            <w:lang w:eastAsia="en-US"/>
          </w:rPr>
          <w:t>пункте 72</w:t>
        </w:r>
      </w:hyperlink>
      <w:r>
        <w:rPr>
          <w:rFonts w:ascii="Times New Roman" w:eastAsiaTheme="minorHAnsi" w:hAnsi="Times New Roman"/>
          <w:color w:val="auto"/>
          <w:sz w:val="24"/>
          <w:szCs w:val="24"/>
          <w:lang w:eastAsia="en-US"/>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74. Действия в рамках контрольного мероприятия совершаются срок не более 10 рабочих дней.</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5</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 xml:space="preserve">РЕЗУЛЬТАТЫ КОНТРОЛЬНЫХ МЕРОПРИЯТИЙ И РЕШЕНИЯ ПО </w:t>
      </w:r>
      <w:proofErr w:type="gramStart"/>
      <w:r>
        <w:rPr>
          <w:rFonts w:ascii="Times New Roman" w:eastAsiaTheme="minorHAnsi" w:hAnsi="Times New Roman"/>
          <w:b/>
          <w:color w:val="auto"/>
          <w:sz w:val="24"/>
          <w:szCs w:val="24"/>
          <w:lang w:eastAsia="en-US"/>
        </w:rPr>
        <w:t>РЕЗУЛЬТАТАМ  КОНТРОЛЬНЫХ</w:t>
      </w:r>
      <w:proofErr w:type="gramEnd"/>
      <w:r>
        <w:rPr>
          <w:rFonts w:ascii="Times New Roman" w:eastAsiaTheme="minorHAnsi" w:hAnsi="Times New Roman"/>
          <w:b/>
          <w:color w:val="auto"/>
          <w:sz w:val="24"/>
          <w:szCs w:val="24"/>
          <w:lang w:eastAsia="en-US"/>
        </w:rPr>
        <w:t xml:space="preserve"> МЕРОПРИЯТИЙ</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1. ОФОРМЛЕНИЕ РЕЗУЛЬТАТОВ КОНТРОЛЬНЫХ МЕРОПРИЯТИЙ</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76. По окончании проведения контрольного мероприятия составляется акт контрольного мероприятия (далее - акт).</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случае устранения выявленного нарушения до окончания проведения контрольного мероприятия в акте указывается факт его устранения.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Документы, иные материалы, являющиеся доказательствами нарушения обязательных требований, должны быть приобщены к акту.</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77. Оформление акта производится на месте проведения контрольного мероприятия в день окончания проведения такого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78.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79.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80.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утвержденной форме;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2. ИСПОЛНЕНИЕ РЕШЕНИЙ ПО РЕЗУЛЬТАТАМ КОНТРОЛЬНЫХ</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МЕРОПРИЯТИЙ</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81. Контроль за исполнением предписаний, иных решений органа контроля осуществляет орган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82.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bookmarkStart w:id="3" w:name="Par339"/>
      <w:bookmarkEnd w:id="3"/>
      <w:r>
        <w:rPr>
          <w:rFonts w:ascii="Times New Roman" w:eastAsiaTheme="minorHAnsi" w:hAnsi="Times New Roman"/>
          <w:color w:val="auto"/>
          <w:sz w:val="24"/>
          <w:szCs w:val="24"/>
          <w:lang w:eastAsia="en-US"/>
        </w:rPr>
        <w:t>83.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о разъяснении способа и порядка исполнения решения;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об отсрочке исполнения решения.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о приостановлении исполнения решения, возобновлении ранее приостановленного исполнения решения;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о прекращении исполнения решения.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84. Вопросы, указанные в </w:t>
      </w:r>
      <w:hyperlink r:id="rId23" w:anchor="Par339" w:history="1">
        <w:r>
          <w:rPr>
            <w:rStyle w:val="a8"/>
            <w:rFonts w:ascii="Times New Roman" w:eastAsiaTheme="minorHAnsi" w:hAnsi="Times New Roman"/>
            <w:color w:val="auto"/>
            <w:sz w:val="24"/>
            <w:szCs w:val="24"/>
            <w:lang w:eastAsia="en-US"/>
          </w:rPr>
          <w:t>пункте 83</w:t>
        </w:r>
      </w:hyperlink>
      <w:r>
        <w:rPr>
          <w:rFonts w:ascii="Times New Roman" w:eastAsiaTheme="minorHAnsi" w:hAnsi="Times New Roman"/>
          <w:color w:val="auto"/>
          <w:sz w:val="24"/>
          <w:szCs w:val="24"/>
          <w:lang w:eastAsia="en-US"/>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85. Контролируемое лицо информируется о месте и времени рассмотрения вопросов, указанных в </w:t>
      </w:r>
      <w:hyperlink r:id="rId24" w:anchor="Par339" w:history="1">
        <w:r>
          <w:rPr>
            <w:rStyle w:val="a8"/>
            <w:rFonts w:ascii="Times New Roman" w:eastAsiaTheme="minorHAnsi" w:hAnsi="Times New Roman"/>
            <w:color w:val="auto"/>
            <w:sz w:val="24"/>
            <w:szCs w:val="24"/>
            <w:lang w:eastAsia="en-US"/>
          </w:rPr>
          <w:t>пункте 83</w:t>
        </w:r>
      </w:hyperlink>
      <w:r>
        <w:rPr>
          <w:rFonts w:ascii="Times New Roman" w:eastAsiaTheme="minorHAnsi" w:hAnsi="Times New Roman"/>
          <w:color w:val="auto"/>
          <w:sz w:val="24"/>
          <w:szCs w:val="24"/>
          <w:lang w:eastAsia="en-US"/>
        </w:rPr>
        <w:t xml:space="preserve"> настоящего Положения.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Неявка контролируемого лица без уважительной причины не является препятствием для рассмотрения соответствующих вопросов.</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86.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bookmarkStart w:id="4" w:name="Par349"/>
      <w:bookmarkEnd w:id="4"/>
      <w:r>
        <w:rPr>
          <w:rFonts w:ascii="Times New Roman" w:eastAsiaTheme="minorHAnsi" w:hAnsi="Times New Roman"/>
          <w:color w:val="auto"/>
          <w:sz w:val="24"/>
          <w:szCs w:val="24"/>
          <w:lang w:eastAsia="en-US"/>
        </w:rPr>
        <w:t xml:space="preserve">87.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контрольного мероприятия, предусмотренного </w:t>
      </w:r>
      <w:hyperlink r:id="rId25" w:anchor="Par212" w:history="1">
        <w:r>
          <w:rPr>
            <w:rStyle w:val="a8"/>
            <w:rFonts w:ascii="Times New Roman" w:eastAsiaTheme="minorHAnsi" w:hAnsi="Times New Roman"/>
            <w:color w:val="auto"/>
            <w:sz w:val="24"/>
            <w:szCs w:val="24"/>
            <w:lang w:eastAsia="en-US"/>
          </w:rPr>
          <w:t>подпунктом 1 пункта 48</w:t>
        </w:r>
      </w:hyperlink>
      <w:r>
        <w:rPr>
          <w:rFonts w:ascii="Times New Roman" w:eastAsiaTheme="minorHAnsi" w:hAnsi="Times New Roman"/>
          <w:color w:val="auto"/>
          <w:sz w:val="24"/>
          <w:szCs w:val="24"/>
          <w:lang w:eastAsia="en-US"/>
        </w:rPr>
        <w:t xml:space="preserve"> настоящего Положения.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88. В случае если по итогам проведения контрольного (надзорного) мероприятия, предусмотренного </w:t>
      </w:r>
      <w:hyperlink r:id="rId26" w:anchor="Par349" w:history="1">
        <w:r>
          <w:rPr>
            <w:rStyle w:val="a8"/>
            <w:rFonts w:ascii="Times New Roman" w:eastAsiaTheme="minorHAnsi" w:hAnsi="Times New Roman"/>
            <w:color w:val="auto"/>
            <w:sz w:val="24"/>
            <w:szCs w:val="24"/>
            <w:lang w:eastAsia="en-US"/>
          </w:rPr>
          <w:t>пунктом 87</w:t>
        </w:r>
      </w:hyperlink>
      <w:r>
        <w:rPr>
          <w:rFonts w:ascii="Times New Roman" w:eastAsiaTheme="minorHAnsi" w:hAnsi="Times New Roman"/>
          <w:color w:val="auto"/>
          <w:sz w:val="24"/>
          <w:szCs w:val="24"/>
          <w:lang w:eastAsia="en-US"/>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89. Информация об исполнении решения органа контроля в полном объеме вносится в единый реестр контрольных (надзорных) мероприятий.</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6</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ОБЖАЛОВАНИЕ РЕШЕНИЙ ОРГАНА КОНТРОЛЯ, ДЕЙСТВИЙ (БЕЗДЕЙСТВИЯ) ЕГО ДОЛЖНОСТНЫХ ЛИЦ</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90. Решения контрольного органа, а также действия (бездействие) его должностных лиц, уполномоченных осуществлять муниципальный контроль, могут быть обжалованы в судебном порядке.</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91. Досудебный порядок подачи жалоб, установленный Федеральным </w:t>
      </w:r>
      <w:hyperlink r:id="rId27" w:history="1">
        <w:r>
          <w:rPr>
            <w:rStyle w:val="a8"/>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 248-ФЗ, при осуществлении муниципального контроля не применяется.</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7</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ОЦЕНКА РЕЗУЛЬТАТИВНОСТИ И ЭФФЕКТИВНОСТИ ДЕЯТЕЛЬНОСТИ</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КОНТРОЛЬНОГО ОРГАНА</w:t>
      </w: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систему показателей результативности и эффективности деятельности входят:</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ключевые показатели муниципального жилищного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индикативные показатели муниципального жилищного контроля.</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proofErr w:type="spellStart"/>
      <w:r>
        <w:rPr>
          <w:rFonts w:ascii="Times New Roman" w:eastAsiaTheme="minorHAnsi" w:hAnsi="Times New Roman"/>
          <w:color w:val="auto"/>
          <w:sz w:val="24"/>
          <w:szCs w:val="24"/>
          <w:lang w:eastAsia="en-US"/>
        </w:rPr>
        <w:t>Гюрюльдеукского</w:t>
      </w:r>
      <w:proofErr w:type="spellEnd"/>
      <w:r>
        <w:rPr>
          <w:rFonts w:ascii="Times New Roman" w:eastAsiaTheme="minorHAnsi" w:hAnsi="Times New Roman"/>
          <w:color w:val="auto"/>
          <w:sz w:val="24"/>
          <w:szCs w:val="24"/>
          <w:lang w:eastAsia="en-US"/>
        </w:rPr>
        <w:t xml:space="preserve"> сельского поселения </w:t>
      </w:r>
      <w:proofErr w:type="spellStart"/>
      <w:r>
        <w:rPr>
          <w:rFonts w:ascii="Times New Roman" w:eastAsiaTheme="minorHAnsi" w:hAnsi="Times New Roman"/>
          <w:color w:val="auto"/>
          <w:sz w:val="24"/>
          <w:szCs w:val="24"/>
          <w:lang w:eastAsia="en-US"/>
        </w:rPr>
        <w:t>Усть-Джегутинского</w:t>
      </w:r>
      <w:proofErr w:type="spellEnd"/>
      <w:r>
        <w:rPr>
          <w:rFonts w:ascii="Times New Roman" w:eastAsiaTheme="minorHAnsi" w:hAnsi="Times New Roman"/>
          <w:color w:val="auto"/>
          <w:sz w:val="24"/>
          <w:szCs w:val="24"/>
          <w:lang w:eastAsia="en-US"/>
        </w:rPr>
        <w:t xml:space="preserve"> муниципального района.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93. Контрольный орган ежегодно осуществляет подготовку доклада о муниципальном жилищном контроле с учетом требований, установленных Федеральным </w:t>
      </w:r>
      <w:hyperlink r:id="rId28" w:history="1">
        <w:r>
          <w:rPr>
            <w:rStyle w:val="a8"/>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N 248-ФЗ.</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Организация подготовки доклада возлагается на орган контроля.</w:t>
      </w:r>
    </w:p>
    <w:p w:rsidR="00213C78" w:rsidRDefault="00213C78" w:rsidP="00213C78">
      <w:pPr>
        <w:widowControl/>
        <w:autoSpaceDE w:val="0"/>
        <w:autoSpaceDN w:val="0"/>
        <w:adjustRightInd w:val="0"/>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P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r w:rsidRPr="00213C78">
        <w:rPr>
          <w:rFonts w:ascii="Times New Roman" w:eastAsiaTheme="minorHAnsi" w:hAnsi="Times New Roman"/>
          <w:color w:val="auto"/>
          <w:sz w:val="24"/>
          <w:szCs w:val="24"/>
          <w:lang w:eastAsia="en-US"/>
        </w:rPr>
        <w:lastRenderedPageBreak/>
        <w:t>Приложение №1</w:t>
      </w:r>
    </w:p>
    <w:p w:rsidR="00213C78" w:rsidRPr="00213C78" w:rsidRDefault="00213C78" w:rsidP="00213C78">
      <w:pPr>
        <w:widowControl/>
        <w:autoSpaceDE w:val="0"/>
        <w:autoSpaceDN w:val="0"/>
        <w:adjustRightInd w:val="0"/>
        <w:jc w:val="right"/>
        <w:rPr>
          <w:rFonts w:ascii="Times New Roman" w:eastAsiaTheme="minorHAnsi" w:hAnsi="Times New Roman"/>
          <w:color w:val="auto"/>
          <w:sz w:val="24"/>
          <w:szCs w:val="24"/>
          <w:lang w:eastAsia="en-US"/>
        </w:rPr>
      </w:pPr>
      <w:r w:rsidRPr="00213C78">
        <w:rPr>
          <w:rFonts w:ascii="Times New Roman" w:eastAsiaTheme="minorHAnsi" w:hAnsi="Times New Roman"/>
          <w:color w:val="auto"/>
          <w:sz w:val="24"/>
          <w:szCs w:val="24"/>
          <w:lang w:eastAsia="en-US"/>
        </w:rPr>
        <w:t xml:space="preserve">к Решению   Совета </w:t>
      </w:r>
      <w:proofErr w:type="spellStart"/>
      <w:r w:rsidRPr="00213C78">
        <w:rPr>
          <w:rFonts w:ascii="Times New Roman" w:eastAsiaTheme="minorHAnsi" w:hAnsi="Times New Roman"/>
          <w:color w:val="auto"/>
          <w:sz w:val="24"/>
          <w:szCs w:val="24"/>
          <w:lang w:eastAsia="en-US"/>
        </w:rPr>
        <w:t>Гюрюльдеукского</w:t>
      </w:r>
      <w:proofErr w:type="spellEnd"/>
    </w:p>
    <w:p w:rsidR="00213C78" w:rsidRPr="00213C78" w:rsidRDefault="00213C78" w:rsidP="00213C78">
      <w:pPr>
        <w:widowControl/>
        <w:autoSpaceDE w:val="0"/>
        <w:autoSpaceDN w:val="0"/>
        <w:adjustRightInd w:val="0"/>
        <w:jc w:val="center"/>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Pr="00213C78">
        <w:rPr>
          <w:rFonts w:ascii="Times New Roman" w:eastAsiaTheme="minorHAnsi" w:hAnsi="Times New Roman"/>
          <w:color w:val="auto"/>
          <w:sz w:val="24"/>
          <w:szCs w:val="24"/>
          <w:lang w:eastAsia="en-US"/>
        </w:rPr>
        <w:t>сельского   поселения</w:t>
      </w:r>
    </w:p>
    <w:p w:rsidR="00213C78" w:rsidRPr="00213C78" w:rsidRDefault="00213C78" w:rsidP="00213C78">
      <w:pPr>
        <w:widowControl/>
        <w:autoSpaceDE w:val="0"/>
        <w:autoSpaceDN w:val="0"/>
        <w:adjustRightInd w:val="0"/>
        <w:jc w:val="right"/>
        <w:rPr>
          <w:rFonts w:ascii="Times New Roman" w:eastAsiaTheme="minorHAnsi" w:hAnsi="Times New Roman"/>
          <w:color w:val="auto"/>
          <w:sz w:val="24"/>
          <w:szCs w:val="24"/>
          <w:lang w:eastAsia="en-US"/>
        </w:rPr>
      </w:pPr>
      <w:r w:rsidRPr="00213C78">
        <w:rPr>
          <w:rFonts w:ascii="Times New Roman" w:eastAsiaTheme="minorHAnsi" w:hAnsi="Times New Roman"/>
          <w:color w:val="auto"/>
          <w:sz w:val="24"/>
          <w:szCs w:val="24"/>
          <w:lang w:eastAsia="en-US"/>
        </w:rPr>
        <w:t>от 2023 г. №</w:t>
      </w:r>
    </w:p>
    <w:p w:rsidR="00213C78" w:rsidRP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КЛЮЧЕВЫЕ ПОКАЗАТЕЛИ</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В СФЕРЕ МУНИЦИПАЛЬНОГО ЖИЛИЩНОГО КОНТРОЛЯ НА ТЕРРИТОРИИ ГЮРЮЛЬДЕУКСКОГО СЕЛЬСКОГО ПОСЕЛЕНИЯ</w:t>
      </w:r>
      <w:r>
        <w:rPr>
          <w:rFonts w:ascii="Times New Roman" w:eastAsiaTheme="minorHAnsi" w:hAnsi="Times New Roman"/>
          <w:color w:val="auto"/>
          <w:sz w:val="24"/>
          <w:szCs w:val="24"/>
          <w:lang w:eastAsia="en-US"/>
        </w:rPr>
        <w:t xml:space="preserve"> </w:t>
      </w:r>
      <w:r>
        <w:rPr>
          <w:rFonts w:ascii="Times New Roman" w:eastAsiaTheme="minorHAnsi" w:hAnsi="Times New Roman"/>
          <w:b/>
          <w:color w:val="auto"/>
          <w:sz w:val="24"/>
          <w:szCs w:val="24"/>
          <w:lang w:eastAsia="en-US"/>
        </w:rPr>
        <w:t>И ИХ ЦЕЛЕВЫЕ ЗНАЧЕНИЯ, ИНДИКАТИВНЫЕ ПОКАЗАТЕЛИ В СФЕРЕ МУНИЦИПАЛЬНОГО ЖИЛИЩНОГО КОНТРОЛЯ НА ТЕРРИТОРИИ ГЮРЮЛЬДЕУКСКОГО СЕЛЬСКОГО ПОСЕЛЕНИЯ</w:t>
      </w:r>
    </w:p>
    <w:p w:rsidR="00213C78" w:rsidRDefault="00213C78" w:rsidP="00213C78">
      <w:pPr>
        <w:widowControl/>
        <w:autoSpaceDE w:val="0"/>
        <w:autoSpaceDN w:val="0"/>
        <w:adjustRightInd w:val="0"/>
        <w:rPr>
          <w:rFonts w:ascii="Times New Roman" w:eastAsiaTheme="minorHAnsi" w:hAnsi="Times New Roman"/>
          <w:color w:val="auto"/>
          <w:sz w:val="24"/>
          <w:szCs w:val="24"/>
          <w:lang w:eastAsia="en-US"/>
        </w:rPr>
      </w:pPr>
    </w:p>
    <w:tbl>
      <w:tblPr>
        <w:tblW w:w="29" w:type="pct"/>
        <w:tblCellMar>
          <w:left w:w="0" w:type="dxa"/>
          <w:right w:w="0" w:type="dxa"/>
        </w:tblCellMar>
        <w:tblLook w:val="04A0" w:firstRow="1" w:lastRow="0" w:firstColumn="1" w:lastColumn="0" w:noHBand="0" w:noVBand="1"/>
      </w:tblPr>
      <w:tblGrid>
        <w:gridCol w:w="54"/>
      </w:tblGrid>
      <w:tr w:rsidR="00213C78" w:rsidTr="00213C78">
        <w:tc>
          <w:tcPr>
            <w:tcW w:w="60" w:type="dxa"/>
            <w:shd w:val="clear" w:color="auto" w:fill="CED3F1"/>
          </w:tcPr>
          <w:p w:rsidR="00213C78" w:rsidRDefault="00213C78">
            <w:pPr>
              <w:widowControl/>
              <w:autoSpaceDE w:val="0"/>
              <w:autoSpaceDN w:val="0"/>
              <w:adjustRightInd w:val="0"/>
              <w:spacing w:line="276" w:lineRule="auto"/>
              <w:rPr>
                <w:rFonts w:ascii="Times New Roman" w:eastAsiaTheme="minorHAnsi" w:hAnsi="Times New Roman"/>
                <w:color w:val="auto"/>
                <w:sz w:val="24"/>
                <w:szCs w:val="24"/>
                <w:lang w:eastAsia="en-US"/>
              </w:rPr>
            </w:pPr>
          </w:p>
        </w:tc>
      </w:tr>
    </w:tbl>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 Ключевые показатели в сфере муниципального жилищного контроля на территории </w:t>
      </w:r>
      <w:proofErr w:type="spellStart"/>
      <w:r>
        <w:rPr>
          <w:rFonts w:ascii="Times New Roman" w:eastAsiaTheme="minorHAnsi" w:hAnsi="Times New Roman"/>
          <w:color w:val="auto"/>
          <w:sz w:val="24"/>
          <w:szCs w:val="24"/>
          <w:lang w:eastAsia="en-US"/>
        </w:rPr>
        <w:t>Гюрюльдеукского</w:t>
      </w:r>
      <w:proofErr w:type="spellEnd"/>
      <w:r>
        <w:rPr>
          <w:rFonts w:ascii="Times New Roman" w:eastAsiaTheme="minorHAnsi" w:hAnsi="Times New Roman"/>
          <w:color w:val="auto"/>
          <w:sz w:val="24"/>
          <w:szCs w:val="24"/>
          <w:lang w:eastAsia="en-US"/>
        </w:rPr>
        <w:t xml:space="preserve"> сельского   поселения, их целевые значения:</w:t>
      </w: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213C78" w:rsidTr="00213C78">
        <w:tc>
          <w:tcPr>
            <w:tcW w:w="7370" w:type="dxa"/>
            <w:tcBorders>
              <w:top w:val="single" w:sz="4" w:space="0" w:color="auto"/>
              <w:left w:val="single" w:sz="4" w:space="0" w:color="auto"/>
              <w:bottom w:val="single" w:sz="4" w:space="0" w:color="auto"/>
              <w:right w:val="single" w:sz="4" w:space="0" w:color="auto"/>
            </w:tcBorders>
            <w:hideMark/>
          </w:tcPr>
          <w:p w:rsidR="00213C78" w:rsidRDefault="00213C78">
            <w:pPr>
              <w:widowControl/>
              <w:autoSpaceDE w:val="0"/>
              <w:autoSpaceDN w:val="0"/>
              <w:adjustRightInd w:val="0"/>
              <w:spacing w:line="276" w:lineRule="auto"/>
              <w:jc w:val="center"/>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Ключевые показатели</w:t>
            </w:r>
          </w:p>
        </w:tc>
        <w:tc>
          <w:tcPr>
            <w:tcW w:w="1701" w:type="dxa"/>
            <w:tcBorders>
              <w:top w:val="single" w:sz="4" w:space="0" w:color="auto"/>
              <w:left w:val="single" w:sz="4" w:space="0" w:color="auto"/>
              <w:bottom w:val="single" w:sz="4" w:space="0" w:color="auto"/>
              <w:right w:val="single" w:sz="4" w:space="0" w:color="auto"/>
            </w:tcBorders>
            <w:hideMark/>
          </w:tcPr>
          <w:p w:rsidR="00213C78" w:rsidRDefault="00213C78">
            <w:pPr>
              <w:widowControl/>
              <w:autoSpaceDE w:val="0"/>
              <w:autoSpaceDN w:val="0"/>
              <w:adjustRightInd w:val="0"/>
              <w:spacing w:line="276" w:lineRule="auto"/>
              <w:jc w:val="center"/>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Целевые значения (%)</w:t>
            </w:r>
          </w:p>
        </w:tc>
      </w:tr>
      <w:tr w:rsidR="00213C78" w:rsidTr="00213C78">
        <w:tc>
          <w:tcPr>
            <w:tcW w:w="7370" w:type="dxa"/>
            <w:tcBorders>
              <w:top w:val="single" w:sz="4" w:space="0" w:color="auto"/>
              <w:left w:val="single" w:sz="4" w:space="0" w:color="auto"/>
              <w:bottom w:val="single" w:sz="4" w:space="0" w:color="auto"/>
              <w:right w:val="single" w:sz="4" w:space="0" w:color="auto"/>
            </w:tcBorders>
            <w:hideMark/>
          </w:tcPr>
          <w:p w:rsidR="00213C78" w:rsidRDefault="00213C78">
            <w:pPr>
              <w:widowControl/>
              <w:autoSpaceDE w:val="0"/>
              <w:autoSpaceDN w:val="0"/>
              <w:adjustRightInd w:val="0"/>
              <w:spacing w:line="276" w:lineRule="auto"/>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hideMark/>
          </w:tcPr>
          <w:p w:rsidR="00213C78" w:rsidRDefault="00213C78">
            <w:pPr>
              <w:widowControl/>
              <w:autoSpaceDE w:val="0"/>
              <w:autoSpaceDN w:val="0"/>
              <w:adjustRightInd w:val="0"/>
              <w:spacing w:line="276" w:lineRule="auto"/>
              <w:jc w:val="right"/>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70</w:t>
            </w:r>
          </w:p>
        </w:tc>
      </w:tr>
      <w:tr w:rsidR="00213C78" w:rsidTr="00213C78">
        <w:tc>
          <w:tcPr>
            <w:tcW w:w="7370" w:type="dxa"/>
            <w:tcBorders>
              <w:top w:val="single" w:sz="4" w:space="0" w:color="auto"/>
              <w:left w:val="single" w:sz="4" w:space="0" w:color="auto"/>
              <w:bottom w:val="single" w:sz="4" w:space="0" w:color="auto"/>
              <w:right w:val="single" w:sz="4" w:space="0" w:color="auto"/>
            </w:tcBorders>
            <w:hideMark/>
          </w:tcPr>
          <w:p w:rsidR="00213C78" w:rsidRDefault="00213C78">
            <w:pPr>
              <w:widowControl/>
              <w:autoSpaceDE w:val="0"/>
              <w:autoSpaceDN w:val="0"/>
              <w:adjustRightInd w:val="0"/>
              <w:spacing w:line="276" w:lineRule="auto"/>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w:t>
            </w:r>
          </w:p>
        </w:tc>
        <w:tc>
          <w:tcPr>
            <w:tcW w:w="1701" w:type="dxa"/>
            <w:tcBorders>
              <w:top w:val="single" w:sz="4" w:space="0" w:color="auto"/>
              <w:left w:val="single" w:sz="4" w:space="0" w:color="auto"/>
              <w:bottom w:val="single" w:sz="4" w:space="0" w:color="auto"/>
              <w:right w:val="single" w:sz="4" w:space="0" w:color="auto"/>
            </w:tcBorders>
            <w:hideMark/>
          </w:tcPr>
          <w:p w:rsidR="00213C78" w:rsidRDefault="00213C78">
            <w:pPr>
              <w:widowControl/>
              <w:autoSpaceDE w:val="0"/>
              <w:autoSpaceDN w:val="0"/>
              <w:adjustRightInd w:val="0"/>
              <w:spacing w:line="276" w:lineRule="auto"/>
              <w:jc w:val="right"/>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0</w:t>
            </w:r>
          </w:p>
        </w:tc>
      </w:tr>
      <w:tr w:rsidR="00213C78" w:rsidTr="00213C78">
        <w:tc>
          <w:tcPr>
            <w:tcW w:w="7370" w:type="dxa"/>
            <w:tcBorders>
              <w:top w:val="single" w:sz="4" w:space="0" w:color="auto"/>
              <w:left w:val="single" w:sz="4" w:space="0" w:color="auto"/>
              <w:bottom w:val="single" w:sz="4" w:space="0" w:color="auto"/>
              <w:right w:val="single" w:sz="4" w:space="0" w:color="auto"/>
            </w:tcBorders>
            <w:hideMark/>
          </w:tcPr>
          <w:p w:rsidR="00213C78" w:rsidRDefault="00213C78">
            <w:pPr>
              <w:widowControl/>
              <w:autoSpaceDE w:val="0"/>
              <w:autoSpaceDN w:val="0"/>
              <w:adjustRightInd w:val="0"/>
              <w:spacing w:line="276" w:lineRule="auto"/>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hideMark/>
          </w:tcPr>
          <w:p w:rsidR="00213C78" w:rsidRDefault="00213C78">
            <w:pPr>
              <w:widowControl/>
              <w:autoSpaceDE w:val="0"/>
              <w:autoSpaceDN w:val="0"/>
              <w:adjustRightInd w:val="0"/>
              <w:spacing w:line="276" w:lineRule="auto"/>
              <w:jc w:val="right"/>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0</w:t>
            </w:r>
          </w:p>
        </w:tc>
      </w:tr>
      <w:tr w:rsidR="00213C78" w:rsidTr="00213C78">
        <w:tc>
          <w:tcPr>
            <w:tcW w:w="7370" w:type="dxa"/>
            <w:tcBorders>
              <w:top w:val="single" w:sz="4" w:space="0" w:color="auto"/>
              <w:left w:val="single" w:sz="4" w:space="0" w:color="auto"/>
              <w:bottom w:val="single" w:sz="4" w:space="0" w:color="auto"/>
              <w:right w:val="single" w:sz="4" w:space="0" w:color="auto"/>
            </w:tcBorders>
            <w:hideMark/>
          </w:tcPr>
          <w:p w:rsidR="00213C78" w:rsidRDefault="00213C78">
            <w:pPr>
              <w:widowControl/>
              <w:autoSpaceDE w:val="0"/>
              <w:autoSpaceDN w:val="0"/>
              <w:adjustRightInd w:val="0"/>
              <w:spacing w:line="276" w:lineRule="auto"/>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hideMark/>
          </w:tcPr>
          <w:p w:rsidR="00213C78" w:rsidRDefault="00213C78">
            <w:pPr>
              <w:widowControl/>
              <w:autoSpaceDE w:val="0"/>
              <w:autoSpaceDN w:val="0"/>
              <w:adjustRightInd w:val="0"/>
              <w:spacing w:line="276" w:lineRule="auto"/>
              <w:jc w:val="right"/>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0</w:t>
            </w:r>
          </w:p>
        </w:tc>
      </w:tr>
    </w:tbl>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outlineLvl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p>
    <w:p w:rsidR="00213C78" w:rsidRP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r w:rsidRPr="00213C78">
        <w:rPr>
          <w:rFonts w:ascii="Times New Roman" w:eastAsiaTheme="minorHAnsi" w:hAnsi="Times New Roman"/>
          <w:color w:val="auto"/>
          <w:sz w:val="24"/>
          <w:szCs w:val="24"/>
          <w:lang w:eastAsia="en-US"/>
        </w:rPr>
        <w:t>Приложение № 2</w:t>
      </w:r>
    </w:p>
    <w:p w:rsidR="00213C78" w:rsidRPr="00213C78" w:rsidRDefault="00213C78" w:rsidP="00213C78">
      <w:pPr>
        <w:widowControl/>
        <w:autoSpaceDE w:val="0"/>
        <w:autoSpaceDN w:val="0"/>
        <w:adjustRightInd w:val="0"/>
        <w:jc w:val="right"/>
        <w:rPr>
          <w:rFonts w:ascii="Times New Roman" w:eastAsiaTheme="minorHAnsi" w:hAnsi="Times New Roman"/>
          <w:color w:val="auto"/>
          <w:sz w:val="24"/>
          <w:szCs w:val="24"/>
          <w:lang w:eastAsia="en-US"/>
        </w:rPr>
      </w:pPr>
      <w:r w:rsidRPr="00213C78">
        <w:rPr>
          <w:rFonts w:ascii="Times New Roman" w:eastAsiaTheme="minorHAnsi" w:hAnsi="Times New Roman"/>
          <w:color w:val="auto"/>
          <w:sz w:val="24"/>
          <w:szCs w:val="24"/>
          <w:lang w:eastAsia="en-US"/>
        </w:rPr>
        <w:t xml:space="preserve">к Решению   Совета </w:t>
      </w:r>
      <w:proofErr w:type="spellStart"/>
      <w:r w:rsidRPr="00213C78">
        <w:rPr>
          <w:rFonts w:ascii="Times New Roman" w:eastAsiaTheme="minorHAnsi" w:hAnsi="Times New Roman"/>
          <w:color w:val="auto"/>
          <w:sz w:val="24"/>
          <w:szCs w:val="24"/>
          <w:lang w:eastAsia="en-US"/>
        </w:rPr>
        <w:t>Гюрюльдеукского</w:t>
      </w:r>
      <w:proofErr w:type="spellEnd"/>
    </w:p>
    <w:p w:rsidR="00213C78" w:rsidRPr="00213C78" w:rsidRDefault="00213C78" w:rsidP="00213C78">
      <w:pPr>
        <w:widowControl/>
        <w:autoSpaceDE w:val="0"/>
        <w:autoSpaceDN w:val="0"/>
        <w:adjustRightInd w:val="0"/>
        <w:jc w:val="center"/>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Pr="00213C78">
        <w:rPr>
          <w:rFonts w:ascii="Times New Roman" w:eastAsiaTheme="minorHAnsi" w:hAnsi="Times New Roman"/>
          <w:color w:val="auto"/>
          <w:sz w:val="24"/>
          <w:szCs w:val="24"/>
          <w:lang w:eastAsia="en-US"/>
        </w:rPr>
        <w:t>сельского   поселения</w:t>
      </w:r>
    </w:p>
    <w:p w:rsidR="00213C78" w:rsidRPr="00213C78" w:rsidRDefault="00213C78" w:rsidP="00213C78">
      <w:pPr>
        <w:widowControl/>
        <w:autoSpaceDE w:val="0"/>
        <w:autoSpaceDN w:val="0"/>
        <w:adjustRightInd w:val="0"/>
        <w:jc w:val="right"/>
        <w:rPr>
          <w:rFonts w:ascii="Times New Roman" w:eastAsiaTheme="minorHAnsi" w:hAnsi="Times New Roman"/>
          <w:color w:val="auto"/>
          <w:sz w:val="24"/>
          <w:szCs w:val="24"/>
          <w:lang w:eastAsia="en-US"/>
        </w:rPr>
      </w:pPr>
      <w:r w:rsidRPr="00213C78">
        <w:rPr>
          <w:rFonts w:ascii="Times New Roman" w:eastAsiaTheme="minorHAnsi" w:hAnsi="Times New Roman"/>
          <w:color w:val="auto"/>
          <w:sz w:val="24"/>
          <w:szCs w:val="24"/>
          <w:lang w:eastAsia="en-US"/>
        </w:rPr>
        <w:t>от 2023 г. №</w:t>
      </w:r>
    </w:p>
    <w:p w:rsidR="00213C78" w:rsidRDefault="00213C78" w:rsidP="00213C78">
      <w:pPr>
        <w:widowControl/>
        <w:autoSpaceDE w:val="0"/>
        <w:autoSpaceDN w:val="0"/>
        <w:adjustRightInd w:val="0"/>
        <w:jc w:val="right"/>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ПЕРЕЧЕНЬ</w:t>
      </w:r>
    </w:p>
    <w:p w:rsidR="00213C78" w:rsidRDefault="00213C78" w:rsidP="00213C78">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ИНДИКАТИВНЫХ ПОКАЗАТЕЛЕЙ МУНИЦИПАЛЬНОГО ЖИЛИЩНОГО КОНТРОЛЯ НА ТЕРРИТОРИИ ГЮРЮЛЬДЕУКСКОГО СЕЛЬСКОГО ПОСЕЛЕНИЯ</w:t>
      </w:r>
    </w:p>
    <w:p w:rsidR="00213C78" w:rsidRDefault="00213C78" w:rsidP="00213C78">
      <w:pPr>
        <w:widowControl/>
        <w:autoSpaceDE w:val="0"/>
        <w:autoSpaceDN w:val="0"/>
        <w:adjustRightInd w:val="0"/>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jc w:val="both"/>
        <w:rPr>
          <w:rFonts w:ascii="Times New Roman" w:eastAsiaTheme="minorHAnsi" w:hAnsi="Times New Roman"/>
          <w:color w:val="auto"/>
          <w:sz w:val="24"/>
          <w:szCs w:val="24"/>
          <w:lang w:eastAsia="en-US"/>
        </w:rPr>
      </w:pPr>
    </w:p>
    <w:p w:rsidR="00213C78" w:rsidRDefault="00213C78" w:rsidP="00213C78">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Количество внеплановых контрольных (надзорных) мероприятий, проведенных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Общее количество контрольных (надзорных) мероприятий с взаимодействием, проведенных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Количество контрольных (надзорных) мероприятий с взаимодействием по каждому виду КНМ, проведенных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Количество контрольных (надзорных) мероприятий, проведенных с использованием средств дистанционного взаимодействия,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Количество обязательных профилактических визитов, проведенных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Количество предостережений о недопустимости нарушения обязательных требований, объявленных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Количество контрольных (надзорных) мероприятий, по результатам которых выявлены нарушения обязательных требований,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10. Сумма административных штрафов, наложенных по результатам контрольных (надзорных) мероприятий,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13. Общее количество учтенных объектов на конец отчетного периода;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14. Количество учтенных объектов контроля, отнесенных к категориям риска, по каждой из категорий риска на конец отчетного периода;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15. Количество учтенных контролируемых лиц на конец отчетного периода;</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16. Количество учтенных контролируемых лиц, в отношении которых проведены контрольные (надзорные) мероприятия,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17. Общее количество </w:t>
      </w:r>
      <w:proofErr w:type="gramStart"/>
      <w:r>
        <w:rPr>
          <w:rFonts w:ascii="Times New Roman" w:eastAsiaTheme="minorHAnsi" w:hAnsi="Times New Roman"/>
          <w:color w:val="auto"/>
          <w:sz w:val="24"/>
          <w:szCs w:val="24"/>
          <w:lang w:eastAsia="en-US"/>
        </w:rPr>
        <w:t>жалоб</w:t>
      </w:r>
      <w:proofErr w:type="gramEnd"/>
      <w:r>
        <w:rPr>
          <w:rFonts w:ascii="Times New Roman" w:eastAsiaTheme="minorHAnsi" w:hAnsi="Times New Roman"/>
          <w:color w:val="auto"/>
          <w:sz w:val="24"/>
          <w:szCs w:val="24"/>
          <w:lang w:eastAsia="en-US"/>
        </w:rPr>
        <w:t xml:space="preserve"> поданных контролируемыми лицами в досудебном порядке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18. Количество жалоб, в отношении которых контрольным (надзорным) органом был нарушен срок рассмотрения,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Pr>
          <w:rFonts w:ascii="Times New Roman" w:eastAsiaTheme="minorHAnsi" w:hAnsi="Times New Roman"/>
          <w:color w:val="auto"/>
          <w:sz w:val="24"/>
          <w:szCs w:val="24"/>
          <w:lang w:eastAsia="en-US"/>
        </w:rPr>
        <w:t>органа</w:t>
      </w:r>
      <w:proofErr w:type="gramEnd"/>
      <w:r>
        <w:rPr>
          <w:rFonts w:ascii="Times New Roman" w:eastAsiaTheme="minorHAnsi" w:hAnsi="Times New Roman"/>
          <w:color w:val="auto"/>
          <w:sz w:val="24"/>
          <w:szCs w:val="24"/>
          <w:lang w:eastAsia="en-US"/>
        </w:rPr>
        <w:t xml:space="preserve"> либо о признании действий (бездействия) должностных лиц контрольных (надзорных) органов недействительными,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20.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21.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13C78" w:rsidRDefault="00213C78" w:rsidP="00213C78">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22.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213C78" w:rsidRDefault="00213C78" w:rsidP="00213C78">
      <w:pPr>
        <w:widowControl/>
        <w:spacing w:after="200" w:line="276" w:lineRule="auto"/>
        <w:rPr>
          <w:rFonts w:ascii="Times New Roman" w:eastAsiaTheme="minorHAnsi" w:hAnsi="Times New Roman"/>
          <w:color w:val="auto"/>
          <w:sz w:val="24"/>
          <w:szCs w:val="24"/>
          <w:lang w:eastAsia="en-US"/>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u w:val="single"/>
        </w:rPr>
      </w:pPr>
    </w:p>
    <w:p w:rsidR="00213C78" w:rsidRDefault="00213C78" w:rsidP="00213C78">
      <w:pPr>
        <w:autoSpaceDE w:val="0"/>
        <w:ind w:left="5103"/>
        <w:jc w:val="both"/>
        <w:rPr>
          <w:rFonts w:ascii="Times New Roman" w:hAnsi="Times New Roman"/>
          <w:color w:val="auto"/>
          <w:sz w:val="24"/>
          <w:szCs w:val="24"/>
        </w:rPr>
      </w:pPr>
    </w:p>
    <w:p w:rsidR="00213C78" w:rsidRPr="00213C78" w:rsidRDefault="00213C78" w:rsidP="00213C78">
      <w:pPr>
        <w:widowControl/>
        <w:autoSpaceDE w:val="0"/>
        <w:autoSpaceDN w:val="0"/>
        <w:adjustRightInd w:val="0"/>
        <w:jc w:val="right"/>
        <w:outlineLvl w:val="0"/>
        <w:rPr>
          <w:rFonts w:ascii="Times New Roman" w:eastAsiaTheme="minorHAnsi" w:hAnsi="Times New Roman"/>
          <w:color w:val="auto"/>
          <w:sz w:val="24"/>
          <w:szCs w:val="24"/>
          <w:lang w:eastAsia="en-US"/>
        </w:rPr>
      </w:pPr>
      <w:bookmarkStart w:id="5" w:name="Par35"/>
      <w:bookmarkEnd w:id="5"/>
      <w:r w:rsidRPr="00213C78">
        <w:rPr>
          <w:rFonts w:ascii="Times New Roman" w:eastAsiaTheme="minorHAnsi" w:hAnsi="Times New Roman"/>
          <w:color w:val="auto"/>
          <w:sz w:val="24"/>
          <w:szCs w:val="24"/>
          <w:lang w:eastAsia="en-US"/>
        </w:rPr>
        <w:t>Приложение № 3</w:t>
      </w:r>
    </w:p>
    <w:p w:rsidR="00213C78" w:rsidRPr="00213C78" w:rsidRDefault="00213C78" w:rsidP="00213C78">
      <w:pPr>
        <w:widowControl/>
        <w:autoSpaceDE w:val="0"/>
        <w:autoSpaceDN w:val="0"/>
        <w:adjustRightInd w:val="0"/>
        <w:jc w:val="right"/>
        <w:rPr>
          <w:rFonts w:ascii="Times New Roman" w:eastAsiaTheme="minorHAnsi" w:hAnsi="Times New Roman"/>
          <w:color w:val="auto"/>
          <w:sz w:val="24"/>
          <w:szCs w:val="24"/>
          <w:lang w:eastAsia="en-US"/>
        </w:rPr>
      </w:pPr>
      <w:r w:rsidRPr="00213C78">
        <w:rPr>
          <w:rFonts w:ascii="Times New Roman" w:eastAsiaTheme="minorHAnsi" w:hAnsi="Times New Roman"/>
          <w:color w:val="auto"/>
          <w:sz w:val="24"/>
          <w:szCs w:val="24"/>
          <w:lang w:eastAsia="en-US"/>
        </w:rPr>
        <w:t xml:space="preserve">к Решению   Совета </w:t>
      </w:r>
      <w:proofErr w:type="spellStart"/>
      <w:r w:rsidRPr="00213C78">
        <w:rPr>
          <w:rFonts w:ascii="Times New Roman" w:eastAsiaTheme="minorHAnsi" w:hAnsi="Times New Roman"/>
          <w:color w:val="auto"/>
          <w:sz w:val="24"/>
          <w:szCs w:val="24"/>
          <w:lang w:eastAsia="en-US"/>
        </w:rPr>
        <w:t>Гюрюльдеукского</w:t>
      </w:r>
      <w:proofErr w:type="spellEnd"/>
    </w:p>
    <w:p w:rsidR="00213C78" w:rsidRPr="00213C78" w:rsidRDefault="00213C78" w:rsidP="00213C78">
      <w:pPr>
        <w:widowControl/>
        <w:autoSpaceDE w:val="0"/>
        <w:autoSpaceDN w:val="0"/>
        <w:adjustRightInd w:val="0"/>
        <w:jc w:val="center"/>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Pr="00213C78">
        <w:rPr>
          <w:rFonts w:ascii="Times New Roman" w:eastAsiaTheme="minorHAnsi" w:hAnsi="Times New Roman"/>
          <w:color w:val="auto"/>
          <w:sz w:val="24"/>
          <w:szCs w:val="24"/>
          <w:lang w:eastAsia="en-US"/>
        </w:rPr>
        <w:t>сельского   поселения</w:t>
      </w:r>
    </w:p>
    <w:p w:rsidR="00213C78" w:rsidRPr="00213C78" w:rsidRDefault="00213C78" w:rsidP="00213C78">
      <w:pPr>
        <w:widowControl/>
        <w:autoSpaceDE w:val="0"/>
        <w:autoSpaceDN w:val="0"/>
        <w:adjustRightInd w:val="0"/>
        <w:jc w:val="right"/>
        <w:rPr>
          <w:rFonts w:ascii="Times New Roman" w:eastAsiaTheme="minorHAnsi" w:hAnsi="Times New Roman"/>
          <w:color w:val="auto"/>
          <w:sz w:val="24"/>
          <w:szCs w:val="24"/>
          <w:lang w:eastAsia="en-US"/>
        </w:rPr>
      </w:pPr>
      <w:r w:rsidRPr="00213C78">
        <w:rPr>
          <w:rFonts w:ascii="Times New Roman" w:eastAsiaTheme="minorHAnsi" w:hAnsi="Times New Roman"/>
          <w:color w:val="auto"/>
          <w:sz w:val="24"/>
          <w:szCs w:val="24"/>
          <w:lang w:eastAsia="en-US"/>
        </w:rPr>
        <w:t>от 2023 г. №</w:t>
      </w:r>
    </w:p>
    <w:p w:rsidR="00213C78" w:rsidRDefault="00213C78" w:rsidP="00213C78">
      <w:pPr>
        <w:ind w:firstLine="567"/>
        <w:jc w:val="right"/>
        <w:rPr>
          <w:rFonts w:ascii="Times New Roman" w:hAnsi="Times New Roman"/>
          <w:sz w:val="24"/>
          <w:szCs w:val="24"/>
        </w:rPr>
      </w:pPr>
    </w:p>
    <w:p w:rsidR="00213C78" w:rsidRDefault="00213C78" w:rsidP="00213C78">
      <w:pPr>
        <w:ind w:firstLine="567"/>
        <w:jc w:val="center"/>
        <w:rPr>
          <w:rFonts w:ascii="Times New Roman" w:hAnsi="Times New Roman"/>
          <w:sz w:val="24"/>
          <w:szCs w:val="24"/>
        </w:rPr>
      </w:pPr>
    </w:p>
    <w:p w:rsidR="00213C78" w:rsidRDefault="00213C78" w:rsidP="00213C78">
      <w:pPr>
        <w:pStyle w:val="ConsPlusNormal"/>
        <w:ind w:firstLine="0"/>
        <w:jc w:val="both"/>
        <w:rPr>
          <w:sz w:val="28"/>
          <w:szCs w:val="28"/>
        </w:rPr>
      </w:pPr>
    </w:p>
    <w:p w:rsidR="00213C78" w:rsidRDefault="00213C78" w:rsidP="00213C78">
      <w:pPr>
        <w:pStyle w:val="ConsPlusNormal"/>
        <w:ind w:firstLine="0"/>
        <w:jc w:val="center"/>
        <w:rPr>
          <w:b/>
          <w:shd w:val="clear" w:color="auto" w:fill="F1C100"/>
        </w:rPr>
      </w:pPr>
      <w:r>
        <w:rPr>
          <w:b/>
          <w:sz w:val="28"/>
        </w:rPr>
        <w:t xml:space="preserve">Перечень индикаторов риска </w:t>
      </w:r>
    </w:p>
    <w:p w:rsidR="00213C78" w:rsidRDefault="00213C78" w:rsidP="00213C78">
      <w:pPr>
        <w:pStyle w:val="ConsPlusNormal"/>
        <w:ind w:firstLine="0"/>
        <w:jc w:val="center"/>
        <w:rPr>
          <w:b/>
          <w:sz w:val="28"/>
        </w:rPr>
      </w:pPr>
      <w:r>
        <w:rPr>
          <w:b/>
          <w:sz w:val="28"/>
        </w:rPr>
        <w:t xml:space="preserve">нарушения обязательных требований, используемых при осуществлении муниципального жилищного контроля </w:t>
      </w:r>
    </w:p>
    <w:p w:rsidR="00213C78" w:rsidRDefault="00213C78" w:rsidP="00213C78">
      <w:pPr>
        <w:pStyle w:val="ConsPlusNormal"/>
        <w:jc w:val="both"/>
        <w:rPr>
          <w:b/>
          <w:sz w:val="28"/>
        </w:rPr>
      </w:pPr>
    </w:p>
    <w:p w:rsidR="00213C78" w:rsidRDefault="00213C78" w:rsidP="00213C78">
      <w:pPr>
        <w:pStyle w:val="ConsPlusNormal"/>
        <w:numPr>
          <w:ilvl w:val="0"/>
          <w:numId w:val="2"/>
        </w:numPr>
        <w:ind w:left="0" w:firstLine="709"/>
        <w:jc w:val="both"/>
        <w:rPr>
          <w:szCs w:val="24"/>
        </w:rPr>
      </w:pPr>
      <w:r>
        <w:rPr>
          <w:szCs w:val="24"/>
        </w:rPr>
        <w:t>Размещение в ГИС ЖКХ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противоречащие друг другу решения                           по аналогичным вопросам повестки дня (в рамках предмета муниципального жилищного контроля).</w:t>
      </w:r>
    </w:p>
    <w:p w:rsidR="00213C78" w:rsidRDefault="00213C78" w:rsidP="00213C78">
      <w:pPr>
        <w:pStyle w:val="ConsPlusNormal"/>
        <w:numPr>
          <w:ilvl w:val="0"/>
          <w:numId w:val="2"/>
        </w:numPr>
        <w:ind w:left="0" w:firstLine="709"/>
        <w:jc w:val="both"/>
        <w:rPr>
          <w:szCs w:val="24"/>
        </w:rPr>
      </w:pPr>
      <w:r>
        <w:rPr>
          <w:szCs w:val="24"/>
        </w:rPr>
        <w:t>Поступление в контрольный орган обращений граждан,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обязательного требования, отнесенного к предмету муниципального контроля                                      (за исключением обращений (информаций),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объявлялось предостережение о недопустимости нарушения аналогичного обязательного требования.</w:t>
      </w:r>
    </w:p>
    <w:p w:rsidR="00213C78" w:rsidRDefault="00213C78" w:rsidP="00213C78">
      <w:pPr>
        <w:pStyle w:val="ConsPlusNormal"/>
        <w:numPr>
          <w:ilvl w:val="0"/>
          <w:numId w:val="2"/>
        </w:numPr>
        <w:ind w:left="0" w:firstLine="709"/>
        <w:jc w:val="both"/>
        <w:rPr>
          <w:b/>
          <w:szCs w:val="24"/>
        </w:rPr>
      </w:pPr>
      <w:r>
        <w:rPr>
          <w:szCs w:val="24"/>
        </w:rPr>
        <w:t>Повторное, в течение 90 календарных дней, выявление при проведении контрольного (надзорного)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 по которым объявлялось предостережение о недопустимости нарушения аналогичных обязательных требований.</w:t>
      </w:r>
    </w:p>
    <w:p w:rsidR="00213C78" w:rsidRDefault="00213C78" w:rsidP="00213C78">
      <w:pPr>
        <w:autoSpaceDE w:val="0"/>
        <w:autoSpaceDN w:val="0"/>
        <w:adjustRightInd w:val="0"/>
        <w:ind w:firstLine="540"/>
        <w:jc w:val="both"/>
        <w:rPr>
          <w:rFonts w:ascii="Times New Roman" w:hAnsi="Times New Roman"/>
          <w:color w:val="FF0000"/>
          <w:sz w:val="24"/>
          <w:szCs w:val="24"/>
        </w:rPr>
      </w:pPr>
    </w:p>
    <w:p w:rsidR="00213C78" w:rsidRDefault="00213C78" w:rsidP="00213C78">
      <w:pPr>
        <w:ind w:firstLine="720"/>
        <w:jc w:val="both"/>
        <w:rPr>
          <w:rFonts w:ascii="Times New Roman" w:hAnsi="Times New Roman"/>
          <w:color w:val="auto"/>
          <w:sz w:val="24"/>
          <w:szCs w:val="24"/>
        </w:rPr>
      </w:pPr>
    </w:p>
    <w:p w:rsidR="00213C78" w:rsidRDefault="00213C78" w:rsidP="00213C78">
      <w:pPr>
        <w:ind w:firstLine="720"/>
        <w:jc w:val="both"/>
        <w:rPr>
          <w:rFonts w:ascii="Times New Roman" w:hAnsi="Times New Roman"/>
          <w:color w:val="auto"/>
          <w:sz w:val="28"/>
          <w:szCs w:val="28"/>
        </w:rPr>
      </w:pPr>
    </w:p>
    <w:p w:rsidR="00213C78" w:rsidRDefault="00213C78" w:rsidP="00213C78">
      <w:pPr>
        <w:ind w:firstLine="720"/>
        <w:jc w:val="both"/>
        <w:rPr>
          <w:rFonts w:ascii="Times New Roman" w:hAnsi="Times New Roman"/>
          <w:color w:val="auto"/>
          <w:sz w:val="28"/>
          <w:szCs w:val="28"/>
        </w:rPr>
      </w:pPr>
    </w:p>
    <w:p w:rsidR="00213C78" w:rsidRDefault="00213C78" w:rsidP="00213C78">
      <w:pPr>
        <w:ind w:firstLine="720"/>
        <w:jc w:val="both"/>
        <w:rPr>
          <w:rFonts w:ascii="Times New Roman" w:hAnsi="Times New Roman"/>
          <w:color w:val="auto"/>
          <w:sz w:val="28"/>
          <w:szCs w:val="28"/>
        </w:rPr>
      </w:pPr>
    </w:p>
    <w:p w:rsidR="00213C78" w:rsidRDefault="00213C78" w:rsidP="00213C78">
      <w:pPr>
        <w:ind w:firstLine="720"/>
        <w:jc w:val="both"/>
        <w:rPr>
          <w:rFonts w:ascii="Times New Roman" w:hAnsi="Times New Roman"/>
          <w:color w:val="auto"/>
          <w:sz w:val="28"/>
          <w:szCs w:val="28"/>
        </w:rPr>
      </w:pPr>
    </w:p>
    <w:p w:rsidR="00213C78" w:rsidRDefault="00213C78" w:rsidP="00213C78">
      <w:pPr>
        <w:ind w:firstLine="720"/>
        <w:jc w:val="both"/>
        <w:rPr>
          <w:rFonts w:ascii="Times New Roman" w:hAnsi="Times New Roman"/>
          <w:color w:val="auto"/>
          <w:sz w:val="28"/>
          <w:szCs w:val="28"/>
        </w:rPr>
      </w:pPr>
    </w:p>
    <w:p w:rsidR="00213C78" w:rsidRDefault="00213C78" w:rsidP="00213C78">
      <w:pPr>
        <w:ind w:firstLine="720"/>
        <w:jc w:val="both"/>
        <w:rPr>
          <w:rFonts w:ascii="Times New Roman" w:hAnsi="Times New Roman"/>
          <w:color w:val="auto"/>
          <w:sz w:val="28"/>
          <w:szCs w:val="28"/>
        </w:rPr>
      </w:pPr>
    </w:p>
    <w:p w:rsidR="00213C78" w:rsidRDefault="00213C78" w:rsidP="00213C78">
      <w:pPr>
        <w:ind w:firstLine="720"/>
        <w:jc w:val="both"/>
        <w:rPr>
          <w:rFonts w:ascii="Times New Roman" w:hAnsi="Times New Roman"/>
          <w:color w:val="auto"/>
          <w:sz w:val="28"/>
          <w:szCs w:val="28"/>
        </w:rPr>
      </w:pPr>
    </w:p>
    <w:p w:rsidR="00213C78" w:rsidRDefault="00213C78" w:rsidP="00213C78">
      <w:pPr>
        <w:ind w:firstLine="720"/>
        <w:jc w:val="both"/>
        <w:rPr>
          <w:rFonts w:ascii="Times New Roman" w:hAnsi="Times New Roman"/>
          <w:color w:val="auto"/>
          <w:sz w:val="28"/>
          <w:szCs w:val="28"/>
        </w:rPr>
      </w:pPr>
    </w:p>
    <w:p w:rsidR="00213C78" w:rsidRDefault="00213C78" w:rsidP="00213C78">
      <w:pPr>
        <w:ind w:firstLine="720"/>
        <w:jc w:val="both"/>
        <w:rPr>
          <w:rFonts w:ascii="Times New Roman" w:hAnsi="Times New Roman"/>
          <w:color w:val="auto"/>
          <w:sz w:val="28"/>
          <w:szCs w:val="28"/>
        </w:rPr>
      </w:pPr>
    </w:p>
    <w:p w:rsidR="00213C78" w:rsidRDefault="00213C78" w:rsidP="00213C78">
      <w:pPr>
        <w:jc w:val="both"/>
        <w:rPr>
          <w:rFonts w:ascii="Times New Roman" w:hAnsi="Times New Roman"/>
          <w:color w:val="auto"/>
          <w:sz w:val="28"/>
          <w:szCs w:val="28"/>
        </w:rPr>
      </w:pPr>
    </w:p>
    <w:p w:rsidR="00213C78" w:rsidRDefault="00213C78" w:rsidP="00213C78">
      <w:pPr>
        <w:jc w:val="both"/>
        <w:rPr>
          <w:rFonts w:ascii="Times New Roman" w:hAnsi="Times New Roman"/>
          <w:color w:val="auto"/>
          <w:sz w:val="28"/>
          <w:szCs w:val="28"/>
        </w:rPr>
      </w:pPr>
    </w:p>
    <w:p w:rsidR="00213C78" w:rsidRDefault="00213C78" w:rsidP="00213C78">
      <w:pPr>
        <w:pStyle w:val="ConsPlusTitle"/>
        <w:jc w:val="center"/>
        <w:rPr>
          <w:b w:val="0"/>
          <w:szCs w:val="24"/>
        </w:rPr>
      </w:pPr>
    </w:p>
    <w:p w:rsidR="00213C78" w:rsidRDefault="00213C78" w:rsidP="00213C78">
      <w:pPr>
        <w:tabs>
          <w:tab w:val="left" w:pos="2670"/>
        </w:tabs>
        <w:suppressAutoHyphens/>
        <w:rPr>
          <w:rFonts w:ascii="Times New Roman" w:hAnsi="Times New Roman"/>
          <w:color w:val="auto"/>
          <w:sz w:val="28"/>
          <w:szCs w:val="28"/>
        </w:rPr>
      </w:pPr>
      <w:r>
        <w:rPr>
          <w:rFonts w:ascii="Times New Roman" w:hAnsi="Times New Roman"/>
          <w:sz w:val="28"/>
          <w:szCs w:val="28"/>
        </w:rPr>
        <w:t xml:space="preserve">                                               ЗАКЛЮЧЕНИЕ</w:t>
      </w:r>
    </w:p>
    <w:p w:rsidR="00213C78" w:rsidRDefault="00213C78" w:rsidP="00213C78">
      <w:pPr>
        <w:tabs>
          <w:tab w:val="left" w:pos="2670"/>
        </w:tabs>
        <w:rPr>
          <w:rFonts w:ascii="Times New Roman" w:hAnsi="Times New Roman"/>
          <w:sz w:val="28"/>
          <w:szCs w:val="28"/>
        </w:rPr>
      </w:pPr>
    </w:p>
    <w:p w:rsidR="00213C78" w:rsidRDefault="00213C78" w:rsidP="00213C78">
      <w:pPr>
        <w:pStyle w:val="ConsPlusTitle"/>
        <w:jc w:val="both"/>
        <w:rPr>
          <w:b w:val="0"/>
          <w:sz w:val="28"/>
          <w:szCs w:val="28"/>
        </w:rPr>
      </w:pPr>
      <w:r>
        <w:rPr>
          <w:b w:val="0"/>
          <w:sz w:val="28"/>
          <w:szCs w:val="28"/>
        </w:rPr>
        <w:t xml:space="preserve">по результатам проведения антикоррупционной </w:t>
      </w:r>
      <w:proofErr w:type="gramStart"/>
      <w:r>
        <w:rPr>
          <w:b w:val="0"/>
          <w:sz w:val="28"/>
          <w:szCs w:val="28"/>
        </w:rPr>
        <w:t>экспертизы  принятого</w:t>
      </w:r>
      <w:proofErr w:type="gramEnd"/>
      <w:r>
        <w:rPr>
          <w:b w:val="0"/>
          <w:sz w:val="28"/>
          <w:szCs w:val="28"/>
        </w:rPr>
        <w:t xml:space="preserve"> решения Совета </w:t>
      </w:r>
      <w:proofErr w:type="spellStart"/>
      <w:r>
        <w:rPr>
          <w:b w:val="0"/>
          <w:sz w:val="28"/>
          <w:szCs w:val="28"/>
        </w:rPr>
        <w:t>Гюрюльдеукского</w:t>
      </w:r>
      <w:proofErr w:type="spellEnd"/>
      <w:r>
        <w:rPr>
          <w:b w:val="0"/>
          <w:sz w:val="28"/>
          <w:szCs w:val="28"/>
        </w:rPr>
        <w:t xml:space="preserve"> сельского поселения </w:t>
      </w:r>
      <w:r w:rsidR="0066595D">
        <w:rPr>
          <w:b w:val="0"/>
          <w:sz w:val="28"/>
          <w:szCs w:val="28"/>
        </w:rPr>
        <w:t>от 12.12.2023 №35</w:t>
      </w:r>
      <w:r>
        <w:rPr>
          <w:b w:val="0"/>
          <w:sz w:val="28"/>
          <w:szCs w:val="28"/>
        </w:rPr>
        <w:t xml:space="preserve">«Об утверждении Положения </w:t>
      </w:r>
      <w:r>
        <w:rPr>
          <w:b w:val="0"/>
          <w:sz w:val="28"/>
        </w:rPr>
        <w:t>о муниципальном жилищном контроле на территории</w:t>
      </w:r>
      <w:r>
        <w:rPr>
          <w:b w:val="0"/>
          <w:sz w:val="28"/>
          <w:szCs w:val="28"/>
        </w:rPr>
        <w:t xml:space="preserve"> </w:t>
      </w:r>
      <w:proofErr w:type="spellStart"/>
      <w:r>
        <w:rPr>
          <w:b w:val="0"/>
          <w:sz w:val="28"/>
          <w:szCs w:val="28"/>
        </w:rPr>
        <w:t>Гюрюльдеукского</w:t>
      </w:r>
      <w:proofErr w:type="spellEnd"/>
      <w:r>
        <w:rPr>
          <w:b w:val="0"/>
          <w:sz w:val="28"/>
          <w:szCs w:val="28"/>
        </w:rPr>
        <w:t xml:space="preserve"> сельского поселения </w:t>
      </w:r>
      <w:proofErr w:type="spellStart"/>
      <w:r>
        <w:rPr>
          <w:b w:val="0"/>
          <w:sz w:val="28"/>
          <w:szCs w:val="28"/>
        </w:rPr>
        <w:t>Усть-Джегутинского</w:t>
      </w:r>
      <w:proofErr w:type="spellEnd"/>
      <w:r>
        <w:rPr>
          <w:b w:val="0"/>
          <w:sz w:val="28"/>
          <w:szCs w:val="28"/>
        </w:rPr>
        <w:t xml:space="preserve"> муниципального района»</w:t>
      </w:r>
    </w:p>
    <w:p w:rsidR="00213C78" w:rsidRDefault="00213C78" w:rsidP="00213C78">
      <w:pPr>
        <w:pStyle w:val="ConsPlusTitle"/>
        <w:jc w:val="both"/>
        <w:rPr>
          <w:b w:val="0"/>
          <w:sz w:val="28"/>
          <w:szCs w:val="28"/>
        </w:rPr>
      </w:pPr>
    </w:p>
    <w:p w:rsidR="00213C78" w:rsidRDefault="00213C78" w:rsidP="00213C78">
      <w:pPr>
        <w:pStyle w:val="ConsPlusTitle"/>
        <w:jc w:val="both"/>
        <w:rPr>
          <w:b w:val="0"/>
          <w:sz w:val="28"/>
          <w:szCs w:val="28"/>
        </w:rPr>
      </w:pPr>
      <w:r>
        <w:rPr>
          <w:b w:val="0"/>
          <w:color w:val="000000"/>
          <w:sz w:val="28"/>
          <w:szCs w:val="28"/>
        </w:rPr>
        <w:t xml:space="preserve">   </w:t>
      </w:r>
      <w:r>
        <w:rPr>
          <w:b w:val="0"/>
          <w:sz w:val="28"/>
          <w:szCs w:val="28"/>
        </w:rPr>
        <w:t xml:space="preserve"> Мною, заместителем главы администрации </w:t>
      </w:r>
      <w:proofErr w:type="spellStart"/>
      <w:r>
        <w:rPr>
          <w:b w:val="0"/>
          <w:sz w:val="28"/>
          <w:szCs w:val="28"/>
        </w:rPr>
        <w:t>Гюрюльдеукского</w:t>
      </w:r>
      <w:proofErr w:type="spellEnd"/>
      <w:r>
        <w:rPr>
          <w:b w:val="0"/>
          <w:sz w:val="28"/>
          <w:szCs w:val="28"/>
        </w:rPr>
        <w:t xml:space="preserve"> сельского </w:t>
      </w:r>
      <w:proofErr w:type="gramStart"/>
      <w:r>
        <w:rPr>
          <w:b w:val="0"/>
          <w:sz w:val="28"/>
          <w:szCs w:val="28"/>
        </w:rPr>
        <w:t>поселения  проведена</w:t>
      </w:r>
      <w:proofErr w:type="gramEnd"/>
      <w:r>
        <w:rPr>
          <w:b w:val="0"/>
          <w:sz w:val="28"/>
          <w:szCs w:val="28"/>
        </w:rPr>
        <w:t xml:space="preserve">  </w:t>
      </w:r>
      <w:proofErr w:type="spellStart"/>
      <w:r>
        <w:rPr>
          <w:b w:val="0"/>
          <w:sz w:val="28"/>
          <w:szCs w:val="28"/>
        </w:rPr>
        <w:t>антикоррупционнная</w:t>
      </w:r>
      <w:proofErr w:type="spellEnd"/>
      <w:r>
        <w:rPr>
          <w:b w:val="0"/>
          <w:sz w:val="28"/>
          <w:szCs w:val="28"/>
        </w:rPr>
        <w:t xml:space="preserve">  экспертиза  принятого решения Совета   </w:t>
      </w:r>
      <w:proofErr w:type="spellStart"/>
      <w:r>
        <w:rPr>
          <w:b w:val="0"/>
          <w:sz w:val="28"/>
          <w:szCs w:val="28"/>
        </w:rPr>
        <w:t>Гюрюльдеукского</w:t>
      </w:r>
      <w:proofErr w:type="spellEnd"/>
      <w:r>
        <w:rPr>
          <w:b w:val="0"/>
          <w:sz w:val="28"/>
          <w:szCs w:val="28"/>
        </w:rPr>
        <w:t xml:space="preserve">  сельского поселения</w:t>
      </w:r>
      <w:r w:rsidR="0066595D">
        <w:rPr>
          <w:b w:val="0"/>
          <w:sz w:val="28"/>
          <w:szCs w:val="28"/>
        </w:rPr>
        <w:t xml:space="preserve"> от 12.12.2023 №35</w:t>
      </w:r>
      <w:r>
        <w:rPr>
          <w:b w:val="0"/>
          <w:sz w:val="28"/>
          <w:szCs w:val="28"/>
        </w:rPr>
        <w:t xml:space="preserve"> «Об утверждении Положения </w:t>
      </w:r>
      <w:r>
        <w:rPr>
          <w:b w:val="0"/>
          <w:sz w:val="28"/>
        </w:rPr>
        <w:t>о муниципальном жилищном контроле на территории</w:t>
      </w:r>
      <w:r>
        <w:rPr>
          <w:b w:val="0"/>
          <w:sz w:val="28"/>
          <w:szCs w:val="28"/>
        </w:rPr>
        <w:t xml:space="preserve"> </w:t>
      </w:r>
      <w:proofErr w:type="spellStart"/>
      <w:r>
        <w:rPr>
          <w:b w:val="0"/>
          <w:sz w:val="28"/>
          <w:szCs w:val="28"/>
        </w:rPr>
        <w:t>Гюрюльдеукского</w:t>
      </w:r>
      <w:proofErr w:type="spellEnd"/>
      <w:r>
        <w:rPr>
          <w:b w:val="0"/>
          <w:sz w:val="28"/>
          <w:szCs w:val="28"/>
        </w:rPr>
        <w:t xml:space="preserve"> сельского поселения </w:t>
      </w:r>
      <w:proofErr w:type="spellStart"/>
      <w:r>
        <w:rPr>
          <w:b w:val="0"/>
          <w:sz w:val="28"/>
          <w:szCs w:val="28"/>
        </w:rPr>
        <w:t>Усть-Джегутинского</w:t>
      </w:r>
      <w:proofErr w:type="spellEnd"/>
      <w:r>
        <w:rPr>
          <w:b w:val="0"/>
          <w:sz w:val="28"/>
          <w:szCs w:val="28"/>
        </w:rPr>
        <w:t xml:space="preserve"> муниципального района»</w:t>
      </w:r>
    </w:p>
    <w:p w:rsidR="00213C78" w:rsidRDefault="00213C78" w:rsidP="00213C78">
      <w:pPr>
        <w:rPr>
          <w:rFonts w:ascii="Times New Roman" w:hAnsi="Times New Roman"/>
          <w:sz w:val="28"/>
          <w:szCs w:val="28"/>
        </w:rPr>
      </w:pPr>
    </w:p>
    <w:p w:rsidR="00213C78" w:rsidRDefault="00213C78" w:rsidP="00213C78">
      <w:pPr>
        <w:rPr>
          <w:rFonts w:ascii="Times New Roman" w:hAnsi="Times New Roman"/>
          <w:color w:val="auto"/>
          <w:sz w:val="28"/>
          <w:szCs w:val="28"/>
        </w:rPr>
      </w:pPr>
      <w:r>
        <w:rPr>
          <w:rFonts w:ascii="Times New Roman" w:hAnsi="Times New Roman"/>
          <w:sz w:val="28"/>
          <w:szCs w:val="28"/>
        </w:rPr>
        <w:t xml:space="preserve">В ходе антикоррупционной </w:t>
      </w:r>
      <w:proofErr w:type="gramStart"/>
      <w:r>
        <w:rPr>
          <w:rFonts w:ascii="Times New Roman" w:hAnsi="Times New Roman"/>
          <w:sz w:val="28"/>
          <w:szCs w:val="28"/>
        </w:rPr>
        <w:t>экспертизы  коррупционные</w:t>
      </w:r>
      <w:proofErr w:type="gramEnd"/>
      <w:r>
        <w:rPr>
          <w:rFonts w:ascii="Times New Roman" w:hAnsi="Times New Roman"/>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213C78" w:rsidRDefault="00213C78" w:rsidP="00213C78">
      <w:pPr>
        <w:tabs>
          <w:tab w:val="left" w:pos="2670"/>
        </w:tabs>
        <w:rPr>
          <w:rFonts w:ascii="Times New Roman" w:hAnsi="Times New Roman"/>
          <w:sz w:val="28"/>
          <w:szCs w:val="28"/>
        </w:rPr>
      </w:pPr>
    </w:p>
    <w:p w:rsidR="00213C78" w:rsidRDefault="00213C78" w:rsidP="00213C78">
      <w:pPr>
        <w:rPr>
          <w:rFonts w:ascii="Times New Roman" w:hAnsi="Times New Roman"/>
          <w:sz w:val="28"/>
          <w:szCs w:val="28"/>
        </w:rPr>
      </w:pPr>
    </w:p>
    <w:p w:rsidR="00213C78" w:rsidRDefault="00213C78" w:rsidP="00213C78">
      <w:pPr>
        <w:rPr>
          <w:rFonts w:ascii="Times New Roman" w:hAnsi="Times New Roman"/>
          <w:sz w:val="28"/>
          <w:szCs w:val="28"/>
        </w:rPr>
      </w:pPr>
    </w:p>
    <w:p w:rsidR="00213C78" w:rsidRDefault="00213C78" w:rsidP="00213C78">
      <w:pPr>
        <w:rPr>
          <w:rFonts w:ascii="Times New Roman" w:hAnsi="Times New Roman"/>
          <w:sz w:val="28"/>
          <w:szCs w:val="28"/>
        </w:rPr>
      </w:pPr>
    </w:p>
    <w:p w:rsidR="00213C78" w:rsidRDefault="00213C78" w:rsidP="00213C78">
      <w:pPr>
        <w:rPr>
          <w:rFonts w:ascii="Times New Roman" w:hAnsi="Times New Roman"/>
          <w:sz w:val="28"/>
          <w:szCs w:val="28"/>
        </w:rPr>
      </w:pPr>
      <w:r>
        <w:rPr>
          <w:rFonts w:ascii="Times New Roman" w:hAnsi="Times New Roman"/>
          <w:sz w:val="28"/>
          <w:szCs w:val="28"/>
        </w:rPr>
        <w:t xml:space="preserve">Зам. главы администрации </w:t>
      </w:r>
      <w:proofErr w:type="spellStart"/>
      <w:r>
        <w:rPr>
          <w:rFonts w:ascii="Times New Roman" w:hAnsi="Times New Roman"/>
          <w:sz w:val="28"/>
          <w:szCs w:val="28"/>
        </w:rPr>
        <w:t>Гюрюльдеукского</w:t>
      </w:r>
      <w:proofErr w:type="spellEnd"/>
    </w:p>
    <w:p w:rsidR="00213C78" w:rsidRDefault="00213C78" w:rsidP="00213C78">
      <w:pPr>
        <w:rPr>
          <w:rFonts w:ascii="Times New Roman" w:hAnsi="Times New Roman"/>
          <w:sz w:val="28"/>
          <w:szCs w:val="28"/>
        </w:rPr>
      </w:pPr>
      <w:r>
        <w:rPr>
          <w:rFonts w:ascii="Times New Roman" w:hAnsi="Times New Roman"/>
          <w:sz w:val="28"/>
          <w:szCs w:val="28"/>
        </w:rPr>
        <w:t>сельского поселения                                                              М.А.Гербекова</w:t>
      </w:r>
    </w:p>
    <w:p w:rsidR="00213C78" w:rsidRDefault="00213C78" w:rsidP="00213C78">
      <w:pPr>
        <w:rPr>
          <w:rFonts w:ascii="Times New Roman" w:hAnsi="Times New Roman"/>
          <w:sz w:val="28"/>
          <w:szCs w:val="28"/>
        </w:rPr>
      </w:pPr>
    </w:p>
    <w:p w:rsidR="00213C78" w:rsidRDefault="00213C78" w:rsidP="00213C78">
      <w:pPr>
        <w:rPr>
          <w:rFonts w:ascii="Times New Roman" w:hAnsi="Times New Roman"/>
          <w:sz w:val="28"/>
          <w:szCs w:val="28"/>
        </w:rPr>
      </w:pPr>
    </w:p>
    <w:p w:rsidR="00213C78" w:rsidRDefault="00213C78" w:rsidP="00213C78">
      <w:pPr>
        <w:rPr>
          <w:rFonts w:ascii="Times New Roman" w:hAnsi="Times New Roman"/>
          <w:sz w:val="28"/>
          <w:szCs w:val="28"/>
        </w:rPr>
      </w:pPr>
    </w:p>
    <w:p w:rsidR="00213C78" w:rsidRDefault="0066595D" w:rsidP="00213C78">
      <w:pPr>
        <w:rPr>
          <w:rFonts w:ascii="Times New Roman" w:hAnsi="Times New Roman"/>
          <w:sz w:val="28"/>
          <w:szCs w:val="28"/>
        </w:rPr>
      </w:pPr>
      <w:r>
        <w:rPr>
          <w:rFonts w:ascii="Times New Roman" w:hAnsi="Times New Roman"/>
          <w:sz w:val="28"/>
          <w:szCs w:val="28"/>
        </w:rPr>
        <w:t>12</w:t>
      </w:r>
      <w:r w:rsidR="00213C78">
        <w:rPr>
          <w:rFonts w:ascii="Times New Roman" w:hAnsi="Times New Roman"/>
          <w:sz w:val="28"/>
          <w:szCs w:val="28"/>
        </w:rPr>
        <w:t>.12. 2023г</w:t>
      </w:r>
    </w:p>
    <w:p w:rsidR="00213C78" w:rsidRDefault="00213C78" w:rsidP="00213C78">
      <w:pPr>
        <w:rPr>
          <w:rFonts w:asciiTheme="minorHAnsi" w:eastAsiaTheme="minorHAnsi" w:hAnsiTheme="minorHAnsi" w:cstheme="minorBidi"/>
          <w:sz w:val="22"/>
          <w:szCs w:val="22"/>
          <w:lang w:eastAsia="en-US"/>
        </w:rPr>
      </w:pPr>
    </w:p>
    <w:p w:rsidR="00213C78" w:rsidRDefault="00213C78" w:rsidP="00213C78">
      <w:pPr>
        <w:pStyle w:val="pboth"/>
        <w:shd w:val="clear" w:color="auto" w:fill="FFFFFF"/>
        <w:spacing w:before="0" w:beforeAutospacing="0"/>
        <w:jc w:val="both"/>
        <w:rPr>
          <w:color w:val="212529"/>
        </w:rPr>
      </w:pPr>
    </w:p>
    <w:p w:rsidR="00213C78" w:rsidRDefault="00213C78" w:rsidP="00213C78">
      <w:pPr>
        <w:pStyle w:val="pboth"/>
        <w:shd w:val="clear" w:color="auto" w:fill="FFFFFF"/>
        <w:spacing w:before="0" w:beforeAutospacing="0"/>
        <w:jc w:val="both"/>
        <w:rPr>
          <w:color w:val="212529"/>
        </w:rPr>
      </w:pPr>
    </w:p>
    <w:p w:rsidR="00213C78" w:rsidRDefault="00213C78" w:rsidP="00213C78">
      <w:pPr>
        <w:rPr>
          <w:rFonts w:ascii="Times New Roman" w:hAnsi="Times New Roman"/>
          <w:sz w:val="24"/>
          <w:szCs w:val="24"/>
        </w:rPr>
      </w:pPr>
    </w:p>
    <w:p w:rsidR="007E179C" w:rsidRDefault="007E179C"/>
    <w:sectPr w:rsidR="007E1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C30"/>
    <w:multiLevelType w:val="hybridMultilevel"/>
    <w:tmpl w:val="8BDAB60A"/>
    <w:lvl w:ilvl="0" w:tplc="A59CF686">
      <w:start w:val="1"/>
      <w:numFmt w:val="decimal"/>
      <w:lvlText w:val="%1."/>
      <w:lvlJc w:val="left"/>
      <w:pPr>
        <w:ind w:left="1080" w:hanging="360"/>
      </w:pPr>
      <w:rPr>
        <w:b w:val="0"/>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4F984DE7"/>
    <w:multiLevelType w:val="hybridMultilevel"/>
    <w:tmpl w:val="CF7EA546"/>
    <w:lvl w:ilvl="0" w:tplc="4102644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37"/>
    <w:rsid w:val="00197C10"/>
    <w:rsid w:val="00213C78"/>
    <w:rsid w:val="0066595D"/>
    <w:rsid w:val="007E179C"/>
    <w:rsid w:val="00C44F9E"/>
    <w:rsid w:val="00D1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5D00"/>
  <w15:chartTrackingRefBased/>
  <w15:docId w15:val="{1F033851-8C30-4978-8D6D-0EFAB309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78"/>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13C78"/>
    <w:pPr>
      <w:widowControl/>
      <w:spacing w:before="120" w:after="120" w:line="276" w:lineRule="auto"/>
      <w:outlineLvl w:val="0"/>
    </w:pPr>
    <w:rPr>
      <w:rFonts w:ascii="XO Thames" w:hAnsi="XO Thames"/>
      <w:b/>
      <w:color w:val="auto"/>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C78"/>
    <w:rPr>
      <w:rFonts w:ascii="XO Thames" w:eastAsia="Times New Roman" w:hAnsi="XO Thames" w:cs="Times New Roman"/>
      <w:b/>
      <w:sz w:val="32"/>
      <w:szCs w:val="20"/>
      <w:lang w:val="x-none" w:eastAsia="x-none"/>
    </w:rPr>
  </w:style>
  <w:style w:type="paragraph" w:styleId="a3">
    <w:name w:val="Title"/>
    <w:basedOn w:val="a"/>
    <w:next w:val="a"/>
    <w:link w:val="a4"/>
    <w:uiPriority w:val="10"/>
    <w:qFormat/>
    <w:rsid w:val="00213C78"/>
    <w:pPr>
      <w:widowControl/>
      <w:spacing w:after="200" w:line="276" w:lineRule="auto"/>
    </w:pPr>
    <w:rPr>
      <w:rFonts w:ascii="XO Thames" w:hAnsi="XO Thames"/>
      <w:b/>
      <w:color w:val="auto"/>
      <w:sz w:val="52"/>
      <w:lang w:val="x-none" w:eastAsia="x-none"/>
    </w:rPr>
  </w:style>
  <w:style w:type="character" w:customStyle="1" w:styleId="a4">
    <w:name w:val="Заголовок Знак"/>
    <w:basedOn w:val="a0"/>
    <w:link w:val="a3"/>
    <w:uiPriority w:val="10"/>
    <w:rsid w:val="00213C78"/>
    <w:rPr>
      <w:rFonts w:ascii="XO Thames" w:eastAsia="Times New Roman" w:hAnsi="XO Thames" w:cs="Times New Roman"/>
      <w:b/>
      <w:sz w:val="52"/>
      <w:szCs w:val="20"/>
      <w:lang w:val="x-none" w:eastAsia="x-none"/>
    </w:rPr>
  </w:style>
  <w:style w:type="paragraph" w:styleId="a5">
    <w:name w:val="Subtitle"/>
    <w:basedOn w:val="a"/>
    <w:next w:val="a"/>
    <w:link w:val="a6"/>
    <w:uiPriority w:val="11"/>
    <w:qFormat/>
    <w:rsid w:val="00213C78"/>
    <w:pPr>
      <w:widowControl/>
      <w:spacing w:after="200" w:line="276" w:lineRule="auto"/>
    </w:pPr>
    <w:rPr>
      <w:rFonts w:ascii="XO Thames" w:hAnsi="XO Thames"/>
      <w:i/>
      <w:color w:val="616161"/>
      <w:sz w:val="24"/>
      <w:lang w:val="x-none" w:eastAsia="x-none"/>
    </w:rPr>
  </w:style>
  <w:style w:type="character" w:customStyle="1" w:styleId="a6">
    <w:name w:val="Подзаголовок Знак"/>
    <w:basedOn w:val="a0"/>
    <w:link w:val="a5"/>
    <w:uiPriority w:val="11"/>
    <w:rsid w:val="00213C78"/>
    <w:rPr>
      <w:rFonts w:ascii="XO Thames" w:eastAsia="Times New Roman" w:hAnsi="XO Thames" w:cs="Times New Roman"/>
      <w:i/>
      <w:color w:val="616161"/>
      <w:sz w:val="24"/>
      <w:szCs w:val="20"/>
      <w:lang w:val="x-none" w:eastAsia="x-none"/>
    </w:rPr>
  </w:style>
  <w:style w:type="paragraph" w:styleId="a7">
    <w:name w:val="No Spacing"/>
    <w:uiPriority w:val="1"/>
    <w:qFormat/>
    <w:rsid w:val="00213C78"/>
    <w:pPr>
      <w:widowControl w:val="0"/>
      <w:spacing w:after="0" w:line="240" w:lineRule="auto"/>
    </w:pPr>
    <w:rPr>
      <w:rFonts w:ascii="Tahoma" w:eastAsia="Tahoma" w:hAnsi="Tahoma" w:cs="Tahoma"/>
      <w:color w:val="000000"/>
      <w:sz w:val="24"/>
      <w:szCs w:val="24"/>
      <w:lang w:eastAsia="ru-RU" w:bidi="ru-RU"/>
    </w:rPr>
  </w:style>
  <w:style w:type="character" w:customStyle="1" w:styleId="ConsPlusNormal1">
    <w:name w:val="ConsPlusNormal1"/>
    <w:link w:val="ConsPlusNormal"/>
    <w:locked/>
    <w:rsid w:val="00213C78"/>
    <w:rPr>
      <w:rFonts w:ascii="Times New Roman" w:eastAsia="Times New Roman" w:hAnsi="Times New Roman" w:cs="Times New Roman"/>
      <w:sz w:val="24"/>
      <w:lang w:eastAsia="ru-RU"/>
    </w:rPr>
  </w:style>
  <w:style w:type="paragraph" w:customStyle="1" w:styleId="ConsPlusNormal">
    <w:name w:val="ConsPlusNormal"/>
    <w:link w:val="ConsPlusNormal1"/>
    <w:rsid w:val="00213C7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Title1">
    <w:name w:val="ConsPlusTitle1"/>
    <w:link w:val="ConsPlusTitle"/>
    <w:locked/>
    <w:rsid w:val="00213C78"/>
    <w:rPr>
      <w:rFonts w:ascii="Times New Roman" w:eastAsia="Times New Roman" w:hAnsi="Times New Roman" w:cs="Times New Roman"/>
      <w:b/>
      <w:sz w:val="24"/>
      <w:lang w:eastAsia="ru-RU"/>
    </w:rPr>
  </w:style>
  <w:style w:type="paragraph" w:customStyle="1" w:styleId="ConsPlusTitle">
    <w:name w:val="ConsPlusTitle"/>
    <w:link w:val="ConsPlusTitle1"/>
    <w:rsid w:val="00213C78"/>
    <w:pPr>
      <w:widowControl w:val="0"/>
      <w:spacing w:after="0" w:line="240" w:lineRule="auto"/>
    </w:pPr>
    <w:rPr>
      <w:rFonts w:ascii="Times New Roman" w:eastAsia="Times New Roman" w:hAnsi="Times New Roman" w:cs="Times New Roman"/>
      <w:b/>
      <w:sz w:val="24"/>
      <w:lang w:eastAsia="ru-RU"/>
    </w:rPr>
  </w:style>
  <w:style w:type="paragraph" w:customStyle="1" w:styleId="pboth">
    <w:name w:val="pboth"/>
    <w:basedOn w:val="a"/>
    <w:rsid w:val="00213C78"/>
    <w:pPr>
      <w:widowControl/>
      <w:spacing w:before="100" w:beforeAutospacing="1" w:after="100" w:afterAutospacing="1"/>
    </w:pPr>
    <w:rPr>
      <w:rFonts w:ascii="Times New Roman" w:hAnsi="Times New Roman"/>
      <w:color w:val="auto"/>
      <w:sz w:val="24"/>
      <w:szCs w:val="24"/>
    </w:rPr>
  </w:style>
  <w:style w:type="character" w:styleId="a8">
    <w:name w:val="Hyperlink"/>
    <w:basedOn w:val="a0"/>
    <w:uiPriority w:val="99"/>
    <w:semiHidden/>
    <w:unhideWhenUsed/>
    <w:rsid w:val="00213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AA3A3E8CE7CAC62D7DB898C7C63D9FB024F5C1CEEE501A05A745240200878CAFFBDE1BDBBD6FA2B69DF94D2sBi2I" TargetMode="External"/><Relationship Id="rId13" Type="http://schemas.openxmlformats.org/officeDocument/2006/relationships/hyperlink" Target="consultantplus://offline/ref=3C2AA3A3E8CE7CAC62D7DB898C7C63D9FB024F5C1CEEE501A05A745240200878CAFFBDE1BDBBD6FA2B69DF94D2sBi2I" TargetMode="External"/><Relationship Id="rId18" Type="http://schemas.openxmlformats.org/officeDocument/2006/relationships/hyperlink" Target="consultantplus://offline/ref=3C2AA3A3E8CE7CAC62D7DB898C7C63D9FC0149571EE6E501A05A745240200878CAFFBDE1BDBBD6FA2B69DF94D2sBi2I" TargetMode="External"/><Relationship Id="rId26" Type="http://schemas.openxmlformats.org/officeDocument/2006/relationships/hyperlink" Target="file:///C:\Users\&#1052;&#1072;&#1088;&#1080;&#1103;&#1084;\OneDrive\&#1056;&#1072;&#1073;&#1086;&#1095;&#1080;&#1081;%20&#1089;&#1090;&#1086;&#1083;\&#1052;&#1086;&#1080;%20&#1076;&#1086;&#1082;&#1091;&#1084;&#1077;&#1085;&#1090;&#1099;\&#1056;&#1077;&#1096;&#1077;&#1085;&#1080;&#1077;%20&#1057;&#1086;&#1074;&#1077;&#1090;&#1072;\&#1087;&#1088;&#1086;&#1077;&#1082;&#1090;&#1099;%20%20&#1088;&#1077;&#1096;.2023\&#1078;&#1080;&#1083;&#1080;&#1097;&#1085;&#1099;&#1081;%20&#1082;&#1086;&#1085;&#1090;&#1088;&#1086;&#1083;&#1100;.docx" TargetMode="External"/><Relationship Id="rId3" Type="http://schemas.openxmlformats.org/officeDocument/2006/relationships/settings" Target="settings.xml"/><Relationship Id="rId21" Type="http://schemas.openxmlformats.org/officeDocument/2006/relationships/hyperlink" Target="consultantplus://offline/ref=3C2AA3A3E8CE7CAC62D7DB898C7C63D9FB024F5C1CEEE501A05A745240200878D8FFE5EDBFB9C9F8267C89C594E406E894B98CC75EB62D72sDi6I" TargetMode="External"/><Relationship Id="rId7" Type="http://schemas.openxmlformats.org/officeDocument/2006/relationships/hyperlink" Target="consultantplus://offline/ref=3C2AA3A3E8CE7CAC62D7DB898C7C63D9FB024F5C1CEEE501A05A745240200878D8FFE5EDBFB8CEFC287C89C594E406E894B98CC75EB62D72sDi6I" TargetMode="External"/><Relationship Id="rId12" Type="http://schemas.openxmlformats.org/officeDocument/2006/relationships/hyperlink" Target="consultantplus://offline/ref=3C2AA3A3E8CE7CAC62D7DB898C7C63D9FB034B5C15E7E501A05A745240200878CAFFBDE1BDBBD6FA2B69DF94D2sBi2I" TargetMode="External"/><Relationship Id="rId17" Type="http://schemas.openxmlformats.org/officeDocument/2006/relationships/hyperlink" Target="consultantplus://offline/ref=3C2AA3A3E8CE7CAC62D7DB898C7C63D9FB024F5C1CEEE501A05A745240200878D8FFE5EDBFB9CAFC297C89C594E406E894B98CC75EB62D72sDi6I" TargetMode="External"/><Relationship Id="rId25" Type="http://schemas.openxmlformats.org/officeDocument/2006/relationships/hyperlink" Target="file:///C:\Users\&#1052;&#1072;&#1088;&#1080;&#1103;&#1084;\OneDrive\&#1056;&#1072;&#1073;&#1086;&#1095;&#1080;&#1081;%20&#1089;&#1090;&#1086;&#1083;\&#1052;&#1086;&#1080;%20&#1076;&#1086;&#1082;&#1091;&#1084;&#1077;&#1085;&#1090;&#1099;\&#1056;&#1077;&#1096;&#1077;&#1085;&#1080;&#1077;%20&#1057;&#1086;&#1074;&#1077;&#1090;&#1072;\&#1087;&#1088;&#1086;&#1077;&#1082;&#1090;&#1099;%20%20&#1088;&#1077;&#1096;.2023\&#1078;&#1080;&#1083;&#1080;&#1097;&#1085;&#1099;&#1081;%20&#1082;&#1086;&#1085;&#1090;&#1088;&#1086;&#1083;&#1100;.docx" TargetMode="External"/><Relationship Id="rId2" Type="http://schemas.openxmlformats.org/officeDocument/2006/relationships/styles" Target="styles.xml"/><Relationship Id="rId16" Type="http://schemas.openxmlformats.org/officeDocument/2006/relationships/hyperlink" Target="consultantplus://offline/ref=3C2AA3A3E8CE7CAC62D7DB898C7C63D9FC0149571EE6E501A05A745240200878CAFFBDE1BDBBD6FA2B69DF94D2sBi2I" TargetMode="External"/><Relationship Id="rId20" Type="http://schemas.openxmlformats.org/officeDocument/2006/relationships/hyperlink" Target="consultantplus://offline/ref=3C2AA3A3E8CE7CAC62D7DB898C7C63D9FB024F5C1CEEE501A05A745240200878D8FFE5EDBFB9C9F8297C89C594E406E894B98CC75EB62D72sDi6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C2AA3A3E8CE7CAC62D7DB898C7C63D9FB024F5C1CEEE501A05A745240200878D8FFE5EDBFB8CAFE287C89C594E406E894B98CC75EB62D72sDi6I" TargetMode="External"/><Relationship Id="rId11" Type="http://schemas.openxmlformats.org/officeDocument/2006/relationships/hyperlink" Target="consultantplus://offline/ref=3C2AA3A3E8CE7CAC62D7DB898C7C63D9FB014B5A1AE6E501A05A745240200878CAFFBDE1BDBBD6FA2B69DF94D2sBi2I" TargetMode="External"/><Relationship Id="rId24" Type="http://schemas.openxmlformats.org/officeDocument/2006/relationships/hyperlink" Target="file:///C:\Users\&#1052;&#1072;&#1088;&#1080;&#1103;&#1084;\OneDrive\&#1056;&#1072;&#1073;&#1086;&#1095;&#1080;&#1081;%20&#1089;&#1090;&#1086;&#1083;\&#1052;&#1086;&#1080;%20&#1076;&#1086;&#1082;&#1091;&#1084;&#1077;&#1085;&#1090;&#1099;\&#1056;&#1077;&#1096;&#1077;&#1085;&#1080;&#1077;%20&#1057;&#1086;&#1074;&#1077;&#1090;&#1072;\&#1087;&#1088;&#1086;&#1077;&#1082;&#1090;&#1099;%20%20&#1088;&#1077;&#1096;.2023\&#1078;&#1080;&#1083;&#1080;&#1097;&#1085;&#1099;&#1081;%20&#1082;&#1086;&#1085;&#1090;&#1088;&#1086;&#1083;&#1100;.docx"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5" Type="http://schemas.openxmlformats.org/officeDocument/2006/relationships/hyperlink" Target="consultantplus://offline/ref=3C2AA3A3E8CE7CAC62D7DB898C7C63D9FB024A5B1DE1E501A05A745240200878CAFFBDE1BDBBD6FA2B69DF94D2sBi2I" TargetMode="External"/><Relationship Id="rId23" Type="http://schemas.openxmlformats.org/officeDocument/2006/relationships/hyperlink" Target="file:///C:\Users\&#1052;&#1072;&#1088;&#1080;&#1103;&#1084;\OneDrive\&#1056;&#1072;&#1073;&#1086;&#1095;&#1080;&#1081;%20&#1089;&#1090;&#1086;&#1083;\&#1052;&#1086;&#1080;%20&#1076;&#1086;&#1082;&#1091;&#1084;&#1077;&#1085;&#1090;&#1099;\&#1056;&#1077;&#1096;&#1077;&#1085;&#1080;&#1077;%20&#1057;&#1086;&#1074;&#1077;&#1090;&#1072;\&#1087;&#1088;&#1086;&#1077;&#1082;&#1090;&#1099;%20%20&#1088;&#1077;&#1096;.2023\&#1078;&#1080;&#1083;&#1080;&#1097;&#1085;&#1099;&#1081;%20&#1082;&#1086;&#1085;&#1090;&#1088;&#1086;&#1083;&#1100;.docx" TargetMode="External"/><Relationship Id="rId28" Type="http://schemas.openxmlformats.org/officeDocument/2006/relationships/hyperlink" Target="consultantplus://offline/ref=3C2AA3A3E8CE7CAC62D7DB898C7C63D9FB024F5C1CEEE501A05A745240200878CAFFBDE1BDBBD6FA2B69DF94D2sBi2I" TargetMode="External"/><Relationship Id="rId10" Type="http://schemas.openxmlformats.org/officeDocument/2006/relationships/hyperlink" Target="consultantplus://offline/ref=3C2AA3A3E8CE7CAC62D7DB898C7C63D9FC074D5A1DE4E501A05A745240200878CAFFBDE1BDBBD6FA2B69DF94D2sBi2I" TargetMode="External"/><Relationship Id="rId19" Type="http://schemas.openxmlformats.org/officeDocument/2006/relationships/hyperlink" Target="consultantplus://offline/ref=3C2AA3A3E8CE7CAC62D7DB898C7C63D9FB004E581BE1E501A05A745240200878D8FFE5EDBFB8C8FA297C89C594E406E894B98CC75EB62D72sDi6I" TargetMode="External"/><Relationship Id="rId4" Type="http://schemas.openxmlformats.org/officeDocument/2006/relationships/webSettings" Target="webSettings.xml"/><Relationship Id="rId9" Type="http://schemas.openxmlformats.org/officeDocument/2006/relationships/hyperlink" Target="consultantplus://offline/ref=3C2AA3A3E8CE7CAC62D7DB898C7C63D9FB044F5A1AEFE501A05A745240200878CAFFBDE1BDBBD6FA2B69DF94D2sBi2I" TargetMode="External"/><Relationship Id="rId14" Type="http://schemas.openxmlformats.org/officeDocument/2006/relationships/hyperlink" Target="consultantplus://offline/ref=3C2AA3A3E8CE7CAC62D7DB898C7C63D9FB024F5C1CEEE501A05A745240200878CAFFBDE1BDBBD6FA2B69DF94D2sBi2I" TargetMode="External"/><Relationship Id="rId22" Type="http://schemas.openxmlformats.org/officeDocument/2006/relationships/hyperlink" Target="file:///C:\Users\&#1052;&#1072;&#1088;&#1080;&#1103;&#1084;\OneDrive\&#1056;&#1072;&#1073;&#1086;&#1095;&#1080;&#1081;%20&#1089;&#1090;&#1086;&#1083;\&#1052;&#1086;&#1080;%20&#1076;&#1086;&#1082;&#1091;&#1084;&#1077;&#1085;&#1090;&#1099;\&#1056;&#1077;&#1096;&#1077;&#1085;&#1080;&#1077;%20&#1057;&#1086;&#1074;&#1077;&#1090;&#1072;\&#1087;&#1088;&#1086;&#1077;&#1082;&#1090;&#1099;%20%20&#1088;&#1077;&#1096;.2023\&#1078;&#1080;&#1083;&#1080;&#1097;&#1085;&#1099;&#1081;%20&#1082;&#1086;&#1085;&#1090;&#1088;&#1086;&#1083;&#1100;.docx" TargetMode="External"/><Relationship Id="rId27" Type="http://schemas.openxmlformats.org/officeDocument/2006/relationships/hyperlink" Target="consultantplus://offline/ref=3C2AA3A3E8CE7CAC62D7DB898C7C63D9FB024F5C1CEEE501A05A745240200878CAFFBDE1BDBBD6FA2B69DF94D2sBi2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10363</Words>
  <Characters>59073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7</cp:revision>
  <dcterms:created xsi:type="dcterms:W3CDTF">2023-12-12T06:04:00Z</dcterms:created>
  <dcterms:modified xsi:type="dcterms:W3CDTF">2023-12-13T08:50:00Z</dcterms:modified>
</cp:coreProperties>
</file>