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0" w:rsidRPr="00C53370" w:rsidRDefault="00C53370" w:rsidP="00C5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ГЮРЮЛЬДЕУКСКОГО СЕЛЬСКОГО ПОСЕЛЕНИЯ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3A27" w:rsidRPr="009A3A27" w:rsidRDefault="009A3A27" w:rsidP="009A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324" w:rsidRPr="00871324" w:rsidRDefault="00871324" w:rsidP="0087132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  01 "</w:t>
      </w:r>
      <w:r w:rsidRPr="008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04    </w:t>
      </w:r>
      <w:r w:rsidRPr="008713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                     а. Гюрюльдеук                         №</w:t>
      </w:r>
      <w:r w:rsidRPr="00871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71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1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A27" w:rsidRPr="009A3A27" w:rsidRDefault="009A3A27" w:rsidP="009A3A2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53370" w:rsidRPr="009A3A27" w:rsidRDefault="00C53370" w:rsidP="009A3A27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  Программы комплексного</w:t>
      </w:r>
      <w:r w:rsid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социальной инфраструктуры</w:t>
      </w:r>
      <w:r w:rsid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3A27"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2019-2023гг</w:t>
      </w:r>
    </w:p>
    <w:p w:rsidR="00C53370" w:rsidRPr="009A3A27" w:rsidRDefault="00C53370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</w:t>
      </w:r>
      <w:r w:rsid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Федерации»,  Федеральным законом от 29.12.2014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округов», Уставом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53370" w:rsidRPr="00C53370" w:rsidRDefault="00C53370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комплексного развития социальной инфраструктуры 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2019 - 2023 годы согласно приложению.</w:t>
      </w:r>
    </w:p>
    <w:p w:rsidR="00C53370" w:rsidRDefault="00C53370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   решение   вступает в силу со дня его официального опубликования (обнародования) в установленном порядке.</w:t>
      </w:r>
    </w:p>
    <w:p w:rsidR="000B4EBB" w:rsidRDefault="000B4EBB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BB" w:rsidRDefault="000B4EBB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BB" w:rsidRPr="00C53370" w:rsidRDefault="000B4EBB" w:rsidP="00C5337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0B4EBB" w:rsidRDefault="00C53370" w:rsidP="00C53370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</w:t>
      </w:r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Х.Э.Айбазов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388"/>
      </w:tblGrid>
      <w:tr w:rsidR="00C53370" w:rsidRPr="00C53370" w:rsidTr="00C53370">
        <w:trPr>
          <w:tblCellSpacing w:w="0" w:type="dxa"/>
        </w:trPr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370" w:rsidRPr="00C53370" w:rsidRDefault="00C53370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</w:p>
          <w:p w:rsidR="00C53370" w:rsidRPr="00C53370" w:rsidRDefault="00C53370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Приложение к                              решению Совета </w:t>
            </w:r>
            <w:proofErr w:type="spellStart"/>
            <w:r w:rsidR="000B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="000B4EBB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9A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71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871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71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46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3370" w:rsidRPr="00C53370" w:rsidTr="00C53370">
        <w:trPr>
          <w:tblCellSpacing w:w="0" w:type="dxa"/>
        </w:trPr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53370" w:rsidRPr="009A3A27" w:rsidRDefault="00C53370" w:rsidP="009A3A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9A3A27"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3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2019-2023 годы</w:t>
      </w:r>
    </w:p>
    <w:p w:rsidR="00C53370" w:rsidRPr="00C53370" w:rsidRDefault="00C53370" w:rsidP="00C533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334"/>
      </w:tblGrid>
      <w:tr w:rsidR="00C53370" w:rsidRPr="00C53370" w:rsidTr="0013315F">
        <w:trPr>
          <w:trHeight w:val="1455"/>
          <w:tblCellSpacing w:w="0" w:type="dxa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0B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53370" w:rsidRPr="00C53370" w:rsidTr="0013315F">
        <w:trPr>
          <w:trHeight w:val="2499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об утверждении Программы       (наименование и номер соответствующего нормативного акта)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   </w:t>
            </w:r>
            <w:proofErr w:type="spellStart"/>
            <w:r w:rsidR="000B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="000B4EBB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 «</w:t>
            </w:r>
            <w:proofErr w:type="gram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  Программы комплексного развития социальной инфраструктуры  </w:t>
            </w:r>
            <w:proofErr w:type="spellStart"/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53370" w:rsidRPr="00C53370" w:rsidTr="0013315F">
        <w:trPr>
          <w:trHeight w:val="728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C5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="009A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53370" w:rsidRPr="00C53370" w:rsidTr="0013315F">
        <w:trPr>
          <w:trHeight w:val="597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0B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53370" w:rsidRPr="00C53370" w:rsidTr="0013315F">
        <w:trPr>
          <w:trHeight w:val="708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0B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53370" w:rsidRPr="00C53370" w:rsidTr="0013315F">
        <w:trPr>
          <w:trHeight w:val="1787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свою деятельность на территории сельского поселения</w:t>
            </w:r>
            <w:r w:rsidR="009A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  <w:r w:rsidR="009A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сельского поселения</w:t>
            </w:r>
          </w:p>
        </w:tc>
      </w:tr>
      <w:tr w:rsidR="00C53370" w:rsidRPr="00C53370" w:rsidTr="0013315F">
        <w:trPr>
          <w:trHeight w:val="460"/>
          <w:tblCellSpacing w:w="0" w:type="dxa"/>
        </w:trPr>
        <w:tc>
          <w:tcPr>
            <w:tcW w:w="3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9A3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A3A27" w:rsidRPr="00C53370" w:rsidTr="0013315F">
        <w:trPr>
          <w:trHeight w:val="5179"/>
          <w:tblCellSpacing w:w="0" w:type="dxa"/>
        </w:trPr>
        <w:tc>
          <w:tcPr>
            <w:tcW w:w="3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27" w:rsidRDefault="009A3A27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27" w:rsidRPr="00C53370" w:rsidRDefault="009A3A27" w:rsidP="00C53370">
            <w:pPr>
              <w:spacing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29.12.2014 № 456-ФЗ «О внесении изменений в Градостроительный         кодекс Российской Федерации и отдельные законодательные акты Российской Федерации</w:t>
            </w:r>
          </w:p>
          <w:p w:rsidR="009A3A27" w:rsidRDefault="009A3A27" w:rsidP="00C53370">
            <w:pPr>
              <w:spacing w:line="240" w:lineRule="auto"/>
              <w:ind w:left="707" w:hanging="283"/>
              <w:jc w:val="both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</w:t>
            </w:r>
          </w:p>
        </w:tc>
      </w:tr>
      <w:tr w:rsidR="00C53370" w:rsidRPr="00C53370" w:rsidTr="0013315F">
        <w:trPr>
          <w:trHeight w:val="6749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C53370" w:rsidRPr="00C53370" w:rsidRDefault="00C53370" w:rsidP="009A3A2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 сельского поселения для повышения устойчивости и надежности работы всех ее  систем (образования, здравоохранения, культуры, предприятия торговли, ЖКХ) </w:t>
            </w:r>
          </w:p>
          <w:p w:rsidR="00C53370" w:rsidRPr="00C53370" w:rsidRDefault="00C53370" w:rsidP="00C5337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C53370" w:rsidRPr="00C53370" w:rsidRDefault="00C53370" w:rsidP="009A3A27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социальной инфраструктуры поселения;</w:t>
            </w:r>
          </w:p>
          <w:p w:rsidR="00C53370" w:rsidRPr="00C53370" w:rsidRDefault="00C53370" w:rsidP="009A3A27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показателей и формирование заданий по развитию социальной инфраструктуры инженерной инфраструктуры;</w:t>
            </w:r>
          </w:p>
          <w:p w:rsidR="00C53370" w:rsidRPr="00C53370" w:rsidRDefault="00C53370" w:rsidP="009A3A27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расширение информационно-консультационного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правового обслуживания населения;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личных подсобных хозяйств;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безопасного проживания населения на территории поселения.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53370" w:rsidRPr="00C53370" w:rsidRDefault="00C53370" w:rsidP="00C53370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C533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социальной поддержки слабозащищенных  слоев населения.</w:t>
            </w:r>
          </w:p>
        </w:tc>
      </w:tr>
      <w:tr w:rsidR="00C53370" w:rsidRPr="00C53370" w:rsidTr="0013315F">
        <w:trPr>
          <w:trHeight w:val="3488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денежные доходы на душу населения</w:t>
            </w:r>
          </w:p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Реальная заработная плата</w:t>
            </w:r>
          </w:p>
          <w:p w:rsidR="00C53370" w:rsidRPr="00C53370" w:rsidRDefault="009A3A27" w:rsidP="009A3A27">
            <w:pPr>
              <w:spacing w:before="120" w:line="240" w:lineRule="auto"/>
              <w:ind w:left="62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  <w:r w:rsidR="0013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  заработная плата одного работника</w:t>
            </w:r>
          </w:p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 доходами ниже прожиточного минимума</w:t>
            </w:r>
          </w:p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 на душу населения</w:t>
            </w:r>
          </w:p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платных услуг населению на душу населения</w:t>
            </w:r>
          </w:p>
          <w:p w:rsidR="00C53370" w:rsidRPr="00C53370" w:rsidRDefault="00C53370" w:rsidP="00C53370">
            <w:pPr>
              <w:spacing w:before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сельскохозяйственной продукции во всех категориях хозяйств на душу населения</w:t>
            </w:r>
          </w:p>
        </w:tc>
      </w:tr>
      <w:tr w:rsidR="00C53370" w:rsidRPr="00C53370" w:rsidTr="0013315F">
        <w:trPr>
          <w:trHeight w:val="795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 годы</w:t>
            </w:r>
          </w:p>
        </w:tc>
      </w:tr>
      <w:tr w:rsidR="00C53370" w:rsidRPr="00C53370" w:rsidTr="0013315F">
        <w:trPr>
          <w:trHeight w:val="3488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(млн. </w:t>
            </w:r>
            <w:proofErr w:type="spell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источниками финансового обеспечения Программы являются средства федерального, республиканского, бюджетов, бюджета поселения, целевые поступления из бюджета администрации </w:t>
            </w:r>
            <w:proofErr w:type="spell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района, внебюджетных источников, средства организаций</w:t>
            </w:r>
            <w:proofErr w:type="gram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предпринимателей и граждан поселения.</w:t>
            </w:r>
            <w:r w:rsidR="0013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определяются ежегодно при утверждении бюджета поселения</w:t>
            </w:r>
          </w:p>
        </w:tc>
      </w:tr>
      <w:tr w:rsidR="00C53370" w:rsidRPr="00C53370" w:rsidTr="0013315F">
        <w:trPr>
          <w:trHeight w:val="3488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  </w:t>
            </w: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Удовлетворение потребностей населения в необходимых услугах 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населения необходимыми лекарственными средствами 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активности населения, нацеливание на здоровый образ жизни 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транспортной доступности населенных пунктов сельского поселения </w:t>
            </w:r>
          </w:p>
          <w:p w:rsidR="00C53370" w:rsidRPr="00C53370" w:rsidRDefault="00C53370" w:rsidP="0013315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объемов сельскохозяйственной продукции </w:t>
            </w:r>
          </w:p>
          <w:p w:rsidR="00C53370" w:rsidRPr="00C53370" w:rsidRDefault="00C53370" w:rsidP="00C5337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доходов жителей поселения </w:t>
            </w:r>
          </w:p>
        </w:tc>
      </w:tr>
      <w:tr w:rsidR="00C53370" w:rsidRPr="00C53370" w:rsidTr="0013315F">
        <w:trPr>
          <w:trHeight w:val="53"/>
          <w:tblCellSpacing w:w="0" w:type="dxa"/>
        </w:trPr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3370" w:rsidRPr="00C53370" w:rsidRDefault="00C53370" w:rsidP="00C533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3370" w:rsidRPr="00C53370" w:rsidRDefault="00C53370" w:rsidP="00C533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53370" w:rsidRPr="00C53370" w:rsidRDefault="00C53370" w:rsidP="00C53370">
      <w:pPr>
        <w:spacing w:before="28" w:after="28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53370" w:rsidRPr="00C53370" w:rsidRDefault="00C53370" w:rsidP="001331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53370" w:rsidRPr="0013315F" w:rsidRDefault="00C53370" w:rsidP="001331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(дале</w:t>
      </w:r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Программа) содержит  чёткое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53370" w:rsidRPr="00C53370" w:rsidRDefault="00C53370" w:rsidP="00C5337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 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53370" w:rsidRPr="00C53370" w:rsidRDefault="00C53370" w:rsidP="00C5337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Программы и достижения целей социального развития сельского поселения.</w:t>
      </w:r>
    </w:p>
    <w:p w:rsidR="0013315F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разработки Программы являются Федеральный закон  от 06.10.2003 № 131-ФЗ «Об общих принципах организации местного самоуправления в Российской Федерации», Федеральный закон от 29.12.2014 № 456-ФЗ «О внесении изменений в Градостроительный   кодекс Российской Федерации и отдельные законодательные акты Российской Федерации», постановление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округов».</w:t>
      </w:r>
      <w:proofErr w:type="gramEnd"/>
    </w:p>
    <w:p w:rsidR="0013315F" w:rsidRPr="0013315F" w:rsidRDefault="0013315F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70" w:rsidRPr="00C53370" w:rsidRDefault="00C53370" w:rsidP="0013315F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термины и определения.</w:t>
      </w:r>
    </w:p>
    <w:p w:rsidR="00C53370" w:rsidRPr="00C53370" w:rsidRDefault="00C53370" w:rsidP="0013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B4E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инфраструктура — сочетание учреждений, заведений и сооружений разных форм собственности обеспечивающих необходимые социально-экономические условия для территориальной организации производства  и населения и эффективную жизнедеятельность населения.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Социальная инфраструктура представляет собой часть производительных сил общества, которые направлены на создание необходимых условий для эффективного функционирования работников в процессе производства.</w:t>
      </w:r>
    </w:p>
    <w:p w:rsidR="00C53370" w:rsidRPr="00C53370" w:rsidRDefault="00C53370" w:rsidP="00C5337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53370" w:rsidRPr="00C53370" w:rsidRDefault="00C53370" w:rsidP="00C5337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Виды социальной инфраструктуры: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дошкольные учреждения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торговли, обслуживающие население. </w:t>
      </w:r>
    </w:p>
    <w:p w:rsid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</w:p>
    <w:p w:rsidR="0013315F" w:rsidRPr="00C53370" w:rsidRDefault="0013315F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13315F">
      <w:pPr>
        <w:spacing w:after="0" w:line="240" w:lineRule="auto"/>
        <w:ind w:left="707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  <w:r w:rsidR="0013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  разработана с учетом следующей цели и задач.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 Целью Программы является развитие социальной инфраструктуры сельского поселения для повышения устойчивости и надежности работы всех систем социальной инфраструктуры.</w:t>
      </w:r>
    </w:p>
    <w:p w:rsidR="00C53370" w:rsidRPr="00C53370" w:rsidRDefault="00C53370" w:rsidP="00C53370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Основными задачами Программы являются: комплексное развитие социальной инфраструктуры поселения;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показателей и формирование заданий по развитию социальной инфраструктуры инженерной инфраструктуры;</w:t>
      </w:r>
    </w:p>
    <w:p w:rsidR="00C53370" w:rsidRPr="00C53370" w:rsidRDefault="00C53370" w:rsidP="0013315F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правовых, организационных, институциональных и экономических условий для перехода к устойчивому социальному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поселения, эффективной реализации полномочий органов местного самоуправления;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расширение информационно-консультационного и правового обслуживания населения;</w:t>
      </w:r>
    </w:p>
    <w:p w:rsidR="00C53370" w:rsidRPr="00C53370" w:rsidRDefault="00C53370" w:rsidP="00C53370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C53370" w:rsidRPr="00C53370" w:rsidRDefault="00C53370" w:rsidP="0013315F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объектов культуры и активизация культурной деятельности;</w:t>
      </w:r>
    </w:p>
    <w:p w:rsidR="00C53370" w:rsidRPr="00C53370" w:rsidRDefault="00C53370" w:rsidP="00C53370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личных подсобных хозяйств;</w:t>
      </w:r>
    </w:p>
    <w:p w:rsidR="00C53370" w:rsidRPr="00C53370" w:rsidRDefault="00C53370" w:rsidP="00C53370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безопасного проживания населения на территории сельского поселения.</w:t>
      </w:r>
    </w:p>
    <w:p w:rsidR="00C53370" w:rsidRPr="00C53370" w:rsidRDefault="00C53370" w:rsidP="00C53370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C53370" w:rsidRPr="00C53370" w:rsidRDefault="00C53370" w:rsidP="0013315F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социальной поддержки слабозащищенных  слоев населения.</w:t>
      </w:r>
      <w:r w:rsidR="0013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учитываются основные задачи в сферах образования, здравоохранения, культуры, торгового и бытового обслуживания населения и жилищно-коммунального хозяйства. </w:t>
      </w:r>
    </w:p>
    <w:p w:rsidR="00C53370" w:rsidRPr="00C53370" w:rsidRDefault="00C53370" w:rsidP="00C5337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Основные задачи образования</w:t>
      </w:r>
    </w:p>
    <w:p w:rsidR="00C53370" w:rsidRPr="00C53370" w:rsidRDefault="00C53370" w:rsidP="001331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сельского населения в дошкольных учреждениях;</w:t>
      </w:r>
    </w:p>
    <w:p w:rsidR="00C53370" w:rsidRPr="00C53370" w:rsidRDefault="00C53370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общедоступности бесплатного начального общего, основного общего, среднего общего образования  в пределах государственных образовательных стандартов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  повышение конкурентоспособности выпускников сельских общеобразовательных учреждений на рынке труда и при поступлении в учреждения среднего и высшего профессионального образования</w:t>
      </w:r>
    </w:p>
    <w:p w:rsidR="00C53370" w:rsidRPr="00C53370" w:rsidRDefault="00C53370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 детей и взрослых в целях создания условий для удовлетворения разносторонних образовательных потребностей, обеспечения занятости и профилактика подростковой преступности;</w:t>
      </w:r>
    </w:p>
    <w:p w:rsidR="00C53370" w:rsidRPr="00C53370" w:rsidRDefault="00C53370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обучающихся сельских  общеобразовательных учебных заведений на основе нормализации учебной нагрузки. Перехода к обучению в одну смену, организация бесплатного горячего питания для детей малообеспеченных семей, регулярной диспансеризации обучающихся, развития материальной базы спортивных, спортивно-оздоровительных и медицинских подразделений;</w:t>
      </w:r>
    </w:p>
    <w:p w:rsidR="00C53370" w:rsidRPr="00C53370" w:rsidRDefault="00C53370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социального положения и оплаты  труда педагогического персонала и руководителей учебных заведений;</w:t>
      </w:r>
    </w:p>
    <w:p w:rsidR="00C53370" w:rsidRDefault="00C53370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  по выявлению и государственной поддержке талантливой молодежи в целях обеспечения ее доступа к высшему профессиональному образованию</w:t>
      </w:r>
    </w:p>
    <w:p w:rsidR="0013315F" w:rsidRPr="00C53370" w:rsidRDefault="0013315F" w:rsidP="00C533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3.2.2.Основные задачи здравоохранения:</w:t>
      </w:r>
    </w:p>
    <w:p w:rsidR="00C53370" w:rsidRPr="00C53370" w:rsidRDefault="00C53370" w:rsidP="00C53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медицинского обслуживания сельского поселения, решение которых позволит снизить заболеваемость и смертность, укрепить демографический потенциал села: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обеспечение сельского населения бесплатной медицинской и лекарственной помощью в объеме государственных минимальных стандартов;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обеспечение сельского населения скорой и неотложной помощью;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гарантированное оказание специализированной медицинской помощи сельским жителям в республиканских и федеральных центрах за счет средств бюджета и средств обязательного медицинского страхования;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профилактики заболеваний посредством диспансеризации сельского населения, оздоровления в лечебно-профилактических учреждениях, развития санитарно-эпидемиологических служб, охраны здоровья матери и ребенка, пропаганды здорового образа жизни;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ФАП,</w:t>
      </w:r>
    </w:p>
    <w:p w:rsidR="00C53370" w:rsidRPr="00C53370" w:rsidRDefault="00C53370" w:rsidP="00C533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платных медицинских услуг по видам и объемам медицинской помощи, которые не предусмотрены государственными минимальными социальными стандартами в области здравоохранения.</w:t>
      </w:r>
    </w:p>
    <w:p w:rsidR="00C53370" w:rsidRPr="00C53370" w:rsidRDefault="00C53370" w:rsidP="00C5337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Основными задачами в сфере культуры на селе являются:</w:t>
      </w:r>
    </w:p>
    <w:p w:rsidR="00C53370" w:rsidRP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накопленного и развитие культурного потенциала сельской местности, восстановление нравственных установок и ориентации сельских жителей, создание условий для приобщения их к отечественным и мировым культурным ценностям, разнообразия культурной жизни, удовлетворения и развития культурных потребностей и творческих способностей</w:t>
      </w:r>
    </w:p>
    <w:p w:rsidR="00C53370" w:rsidRP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развитие традиционных форм самодеятельного художественного и научно-технического творчества, народных промыслов и ремесел. Приобщение сельской молодежи к традициям народной культуры, выявление и поддержка индивидуальных талантов и дарований;</w:t>
      </w:r>
    </w:p>
    <w:p w:rsidR="00C53370" w:rsidRP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обогащение историко-культурного наследия, национальных, местных обычаев, традиций, обрядов, фольклора;</w:t>
      </w:r>
    </w:p>
    <w:p w:rsidR="00C53370" w:rsidRP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 и мониторинг сохранности памятников истории, культуры, архитектуры, природы, находящихся в сельской местности, введение их в культурный оборот;</w:t>
      </w:r>
    </w:p>
    <w:p w:rsidR="0013315F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</w:t>
      </w:r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книжного фонда </w:t>
      </w:r>
      <w:proofErr w:type="gramStart"/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</w:p>
    <w:p w:rsidR="0013315F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библиотек,  повышение доступности сельским </w:t>
      </w:r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</w:p>
    <w:p w:rsid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ресурсов, накопленных в библиотеках страны;</w:t>
      </w:r>
    </w:p>
    <w:p w:rsidR="0013315F" w:rsidRPr="00C53370" w:rsidRDefault="0013315F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5F" w:rsidRDefault="00C53370" w:rsidP="00C5337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Основными задачами</w:t>
      </w:r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торгового обслуживания</w:t>
      </w:r>
    </w:p>
    <w:p w:rsidR="00C53370" w:rsidRPr="00C53370" w:rsidRDefault="00C53370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населения являются:</w:t>
      </w:r>
    </w:p>
    <w:p w:rsidR="0013315F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53370"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для сельских жителей торгового обслуживания, включая общественное питание;</w:t>
      </w:r>
    </w:p>
    <w:p w:rsidR="00C53370" w:rsidRPr="00C53370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53370"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сближение условий реализации денежных доходов городского и сельского населения на основе расширения сети торговых предприятий и укрепления их материально-технической базы, повышение качества обслуживания;</w:t>
      </w:r>
    </w:p>
    <w:p w:rsidR="00C53370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53370"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сельским населением сельскохозяйственной продукции, изделий народных промыслов и ремесел, другой продукции, изготовляемой сельскими жителями.</w:t>
      </w:r>
    </w:p>
    <w:p w:rsidR="0013315F" w:rsidRPr="00C53370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Основными задачами в сфере бытового обслуживания:</w:t>
      </w:r>
    </w:p>
    <w:p w:rsidR="00C53370" w:rsidRPr="00C53370" w:rsidRDefault="00C53370" w:rsidP="0013315F">
      <w:p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стационарной приемной сети бытового обслуживания в поселении;</w:t>
      </w:r>
    </w:p>
    <w:p w:rsidR="00C53370" w:rsidRDefault="00C53370" w:rsidP="0013315F">
      <w:p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форм обслуживания сельского населения городскими предприятиями бытового обслуживания.</w:t>
      </w:r>
    </w:p>
    <w:p w:rsidR="0013315F" w:rsidRPr="00C53370" w:rsidRDefault="0013315F" w:rsidP="0013315F">
      <w:p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Основные задачи в жилищно-коммунальной сфере:</w:t>
      </w:r>
    </w:p>
    <w:p w:rsidR="00C53370" w:rsidRPr="00C53370" w:rsidRDefault="00C53370" w:rsidP="0013315F">
      <w:p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конституционного права  сельских жителей на жилище</w:t>
      </w:r>
    </w:p>
    <w:p w:rsidR="00C53370" w:rsidRDefault="00C53370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1331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улучшения жилищных условий средне и  малообеспеченным слоям сельского населения.</w:t>
      </w:r>
    </w:p>
    <w:p w:rsidR="000B4EBB" w:rsidRPr="00C53370" w:rsidRDefault="000B4EBB" w:rsidP="00C5337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0B4EB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5337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Социально-экономическая ситуация  и потенциал развития  </w:t>
      </w:r>
      <w:proofErr w:type="spellStart"/>
      <w:r w:rsidR="000B4EBB" w:rsidRPr="000B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C53370" w:rsidRPr="00C53370" w:rsidRDefault="00C53370" w:rsidP="00C53370">
      <w:pPr>
        <w:spacing w:before="100" w:beforeAutospacing="1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32716903"/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Анализ социального развития сельского поселения</w:t>
      </w:r>
      <w:bookmarkEnd w:id="0"/>
    </w:p>
    <w:p w:rsidR="00C53370" w:rsidRPr="00C53370" w:rsidRDefault="000B4EBB" w:rsidP="000B4EBB">
      <w:pPr>
        <w:tabs>
          <w:tab w:val="left" w:pos="-142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Гюрюльдеукское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является сельским поселением в составе </w:t>
      </w:r>
      <w:proofErr w:type="spellStart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расположенного на территории Карачаево-Черкесской Республики.</w:t>
      </w:r>
      <w:r w:rsidR="00C53370"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</w:t>
      </w:r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населенный пункт: аул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Гюрюльдеук,</w:t>
      </w:r>
      <w:r w:rsidR="00CF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53370" w:rsidRPr="00C53370" w:rsidRDefault="00C53370" w:rsidP="00C533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Статус </w:t>
      </w:r>
      <w:proofErr w:type="spellStart"/>
      <w:r w:rsidR="001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</w:t>
      </w:r>
      <w:r w:rsidR="00CF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определен Законом Карачаево</w:t>
      </w:r>
      <w:r w:rsidR="000B4EBB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Республики от 14.01.2005 № 21-РЗ «Об установлении границ муниципальных образований на территории   </w:t>
      </w:r>
      <w:proofErr w:type="spell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наделении их соответствующим статусом».</w:t>
      </w:r>
    </w:p>
    <w:p w:rsidR="00C53370" w:rsidRPr="00C53370" w:rsidRDefault="00C53370" w:rsidP="00C533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территории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0B4EBB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установлены Законом Карачаево-Черкесской Республики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14.01.2005 № 21-РЗ «Об установлении границ муниципальных образований на территории   </w:t>
      </w:r>
      <w:proofErr w:type="spell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наделении их соответствующим статусом».</w:t>
      </w:r>
    </w:p>
    <w:p w:rsidR="00C53370" w:rsidRPr="00C53370" w:rsidRDefault="00C53370" w:rsidP="00C53370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Границы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сельского поселения подлежат описанию и утверждению в соответствии с требованиями градостроительного и земельного законодательства.</w:t>
      </w:r>
    </w:p>
    <w:p w:rsidR="00C53370" w:rsidRPr="00CF1EB0" w:rsidRDefault="00C53370" w:rsidP="00CF1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Территорию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составляют исторически сложившиеся земли населенного пункта, прилегающие к нему земли общего пользования, территории традиционного природопользования населения сельского поселения, </w:t>
      </w:r>
      <w:r w:rsidRPr="00CF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рекреационного значения</w:t>
      </w: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земли для развития сельского поселения независимо от форм собственности и целевого назначения, находящиеся в пределах границ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="00CF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 01.01.2019 г 1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EB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53370" w:rsidRPr="00C53370" w:rsidRDefault="00C53370" w:rsidP="00CF1E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сельском поселении в 2018 году ухудшилась по сравнению с предыдущими периодами,  число родившихся не на много превышает число умерших.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  населения  также не  улучшается, из-за превышения числа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убывших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числом прибывших на территорию поселения. 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одежда),  прекращением деятельности ранее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F1EB0" w:rsidRDefault="00C53370" w:rsidP="00CF1EB0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благополучие;</w:t>
      </w:r>
      <w:r w:rsidR="00C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53370" w:rsidRPr="00C53370" w:rsidRDefault="00C53370" w:rsidP="00CF1EB0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C53370" w:rsidRPr="00C53370" w:rsidRDefault="00C53370" w:rsidP="00CF1EB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жилья;</w:t>
      </w:r>
    </w:p>
    <w:p w:rsidR="000B4EBB" w:rsidRDefault="00C53370" w:rsidP="00CF1EB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CF1EB0" w:rsidRPr="003F120B" w:rsidRDefault="00CF1EB0" w:rsidP="00CF1EB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70" w:rsidRPr="000B4EBB" w:rsidRDefault="00C53370" w:rsidP="00C53370">
      <w:pPr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Развитие отраслей социальной сферы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на 2019 год и на период до 2023 года  определены следующие приоритеты социального  развития сельского поселения: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уровня жизни населения сельского поселения, в </w:t>
      </w:r>
      <w:proofErr w:type="spell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развития социальной инфраструктуры;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жилищной сферы в сельском поселении;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гармоничного развития подрастающего поколения в сельском поселении;</w:t>
      </w:r>
    </w:p>
    <w:p w:rsidR="00CF1EB0" w:rsidRDefault="00C53370" w:rsidP="00CF1E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культурного наследия.</w:t>
      </w:r>
    </w:p>
    <w:p w:rsidR="00CF1EB0" w:rsidRPr="00CF1EB0" w:rsidRDefault="00CF1EB0" w:rsidP="00CF1E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70" w:rsidRPr="003F120B" w:rsidRDefault="00C53370" w:rsidP="00C53370">
      <w:pPr>
        <w:spacing w:before="28" w:after="28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4.4.1 Культура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населению в области культуры в сельском поселении осуществляют: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  увеличить процент охвата населения.  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53370" w:rsidRPr="003F120B" w:rsidRDefault="00C53370" w:rsidP="00C53370">
      <w:pPr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4.4.2. Физическая культура и спорт</w:t>
      </w:r>
    </w:p>
    <w:p w:rsidR="00C53370" w:rsidRPr="00C53370" w:rsidRDefault="00C53370" w:rsidP="003F120B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3F1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спортшколы нет, п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школе имеется </w:t>
      </w:r>
      <w:r w:rsidR="003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небольшая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площадка, где проводятся игры и соревнования по волейболу, баскетболу, футболу, военно-спортивные соревнования и т.д. </w:t>
      </w:r>
    </w:p>
    <w:p w:rsidR="00C53370" w:rsidRPr="003F120B" w:rsidRDefault="00CF1EB0" w:rsidP="00CF1EB0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C53370" w:rsidRPr="003F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4.4.3.    Образование</w:t>
      </w:r>
    </w:p>
    <w:p w:rsidR="00C53370" w:rsidRPr="00C53370" w:rsidRDefault="00C53370" w:rsidP="00C5337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1 школа.                                                                                                                 </w:t>
      </w:r>
    </w:p>
    <w:tbl>
      <w:tblPr>
        <w:tblW w:w="7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96"/>
        <w:gridCol w:w="2551"/>
        <w:gridCol w:w="1997"/>
      </w:tblGrid>
      <w:tr w:rsidR="00C53370" w:rsidRPr="00C53370" w:rsidTr="00CF1EB0">
        <w:trPr>
          <w:trHeight w:val="225"/>
          <w:tblCellSpacing w:w="0" w:type="dxa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</w:t>
            </w:r>
            <w:r w:rsidR="003F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3370" w:rsidRPr="00C53370" w:rsidTr="00CF1EB0">
        <w:trPr>
          <w:trHeight w:val="225"/>
          <w:tblCellSpacing w:w="0" w:type="dxa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370" w:rsidRPr="00C53370" w:rsidTr="00CF1EB0">
        <w:trPr>
          <w:trHeight w:val="1340"/>
          <w:tblCellSpacing w:w="0" w:type="dxa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3F120B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r w:rsidR="00CF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CF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3F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3F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Центральная,24а</w:t>
            </w:r>
          </w:p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3F120B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370" w:rsidRPr="00C53370" w:rsidRDefault="00C53370" w:rsidP="003F12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370" w:rsidRPr="00CF1EB0" w:rsidRDefault="00C53370" w:rsidP="00C5337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4.4.4.  </w:t>
      </w:r>
      <w:r w:rsidRPr="00CF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C53370" w:rsidRPr="00C53370" w:rsidRDefault="00C53370" w:rsidP="00C5337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На территории поселения находится следующие медучреждения.                                                                                </w:t>
      </w:r>
    </w:p>
    <w:tbl>
      <w:tblPr>
        <w:tblW w:w="9503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85"/>
        <w:gridCol w:w="2614"/>
        <w:gridCol w:w="4380"/>
      </w:tblGrid>
      <w:tr w:rsidR="00C53370" w:rsidRPr="00C53370" w:rsidTr="00883BD5">
        <w:trPr>
          <w:trHeight w:val="298"/>
          <w:tblCellSpacing w:w="0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C53370" w:rsidRPr="00C53370" w:rsidTr="00883BD5">
        <w:trPr>
          <w:trHeight w:val="298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3370" w:rsidRPr="00C53370" w:rsidTr="00883BD5">
        <w:trPr>
          <w:trHeight w:val="298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3F120B" w:rsidP="003F1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70" w:rsidRPr="00C53370" w:rsidRDefault="003F120B" w:rsidP="003F12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Удовлетворительное </w:t>
            </w:r>
          </w:p>
        </w:tc>
      </w:tr>
    </w:tbl>
    <w:p w:rsidR="00C53370" w:rsidRPr="00C53370" w:rsidRDefault="00C53370" w:rsidP="00C5337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кроется в </w:t>
      </w:r>
      <w:proofErr w:type="spell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особенностях проживания </w:t>
      </w:r>
      <w:r w:rsidR="008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ауле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370" w:rsidRPr="00C53370" w:rsidRDefault="00C53370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низкий жизненный уровень, </w:t>
      </w:r>
    </w:p>
    <w:p w:rsidR="00C53370" w:rsidRPr="00C53370" w:rsidRDefault="00C53370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отсутствие средств на приобретение лекарств,</w:t>
      </w:r>
    </w:p>
    <w:p w:rsidR="00C53370" w:rsidRPr="00C53370" w:rsidRDefault="00C53370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низкая социальная культура,</w:t>
      </w:r>
    </w:p>
    <w:p w:rsidR="00C53370" w:rsidRPr="00C53370" w:rsidRDefault="00C53370" w:rsidP="00544B3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малая плотность населения,</w:t>
      </w:r>
      <w:r w:rsidR="0054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53370" w:rsidRPr="00883BD5" w:rsidRDefault="00C53370" w:rsidP="00C533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32716913"/>
      <w:r w:rsidRPr="008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4.4.5. </w:t>
      </w:r>
      <w:bookmarkEnd w:id="1"/>
      <w:r w:rsidRPr="008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Жилищный фонд</w:t>
      </w:r>
    </w:p>
    <w:p w:rsidR="00C53370" w:rsidRPr="00544B3F" w:rsidRDefault="00C53370" w:rsidP="00544B3F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Жилой фонд поселения характеризуется средним уровнем благоустройства. Общая площадь жилых помещений, оборудованных одновременно водопроводом, канализацией, отоплением, горячим водоснабжением, газом или напольными электроплитами составляет 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0%. Оборудование жилого фонда  характеризует</w:t>
      </w:r>
      <w:r w:rsidR="0088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водоснабжением составляет 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канализацией – 0% Оборудование сетевым газо</w:t>
      </w:r>
      <w:r w:rsidR="008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составляет высокий процент – 10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0%. 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жилищный фонд поселения нах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в частной собственности.                  </w:t>
      </w: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4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анализа, характеризующего состояние жилищного фонда поселения, можно сделать следующие выводы:</w:t>
      </w:r>
    </w:p>
    <w:p w:rsidR="00544B3F" w:rsidRDefault="00C53370" w:rsidP="00544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дальнейшее повышение уровня инженерного благоустройства   жилищного фонда с развитием централизованных систем инженерного оборудования.</w:t>
      </w:r>
      <w:r w:rsidR="0054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активно участвуют в различных программах по обеспечению жильем: «Обеспечение жильем молодых семей»,  «Молодые специалисты на селе» и т.д. поступают из федерального и республиканского бюджета и выделяются гражданам на строительство приобретение жилья от 40 до 70% от стоимости  построенного приобретенного жилья 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безвозмездных субсидий.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53370" w:rsidRPr="00C53370" w:rsidRDefault="00544B3F" w:rsidP="00544B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  ЖКХ,  предоставляемым  в поселении,  относится водоснабжение, водоотведение населения</w:t>
      </w:r>
      <w:proofErr w:type="gramStart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Нерешенным остается вопрос по вывозу мусора (самовывоз на полигоны для временного хранения ТБО). Развитие среды проживания населения сельского поселения  создаст непосредственные условия для повышения качества жизни нынешнего и будущих поколений жителей. Перед органами местного самоуправления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proofErr w:type="spellStart"/>
      <w:r w:rsidR="008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понимание жителями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C53370" w:rsidRPr="00883BD5" w:rsidRDefault="00C53370" w:rsidP="00883BD5">
      <w:pPr>
        <w:spacing w:before="269" w:after="0" w:line="274" w:lineRule="atLeast"/>
        <w:ind w:left="38" w:right="5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88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Организации, функционирующие на территории </w:t>
      </w:r>
      <w:proofErr w:type="spellStart"/>
      <w:r w:rsidR="00883BD5" w:rsidRPr="008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="00883BD5" w:rsidRPr="0088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поселения.</w:t>
      </w:r>
    </w:p>
    <w:p w:rsidR="00C53370" w:rsidRPr="00C53370" w:rsidRDefault="00C53370" w:rsidP="00C53370">
      <w:pPr>
        <w:spacing w:before="269" w:after="0" w:line="274" w:lineRule="atLeast"/>
        <w:ind w:left="38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функционируют нижеследующие учреждения (табл. 3), которые представляют различного рода услуги населению и обеспечивают рабочие места. Действует фермерские и личные подсобные хозяйства, которые  специализируются на разведении крупного рогатого скота, овцеводстве, коневодстве и растениеводстве. </w:t>
      </w:r>
    </w:p>
    <w:p w:rsidR="00C53370" w:rsidRPr="00C53370" w:rsidRDefault="00C53370" w:rsidP="00C53370">
      <w:pPr>
        <w:spacing w:before="269" w:after="0" w:line="274" w:lineRule="atLeast"/>
        <w:ind w:left="38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961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263"/>
        <w:gridCol w:w="2551"/>
        <w:gridCol w:w="1985"/>
        <w:gridCol w:w="1261"/>
      </w:tblGrid>
      <w:tr w:rsidR="00883BD5" w:rsidRPr="00C53370" w:rsidTr="00544B3F">
        <w:trPr>
          <w:trHeight w:val="255"/>
          <w:tblCellSpacing w:w="0" w:type="dxa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544B3F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предприятий </w:t>
            </w:r>
            <w:r w:rsidR="0054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работающих чел.</w:t>
            </w:r>
          </w:p>
        </w:tc>
      </w:tr>
      <w:tr w:rsidR="00883BD5" w:rsidRPr="00C53370" w:rsidTr="00544B3F">
        <w:trPr>
          <w:trHeight w:val="255"/>
          <w:tblCellSpacing w:w="0" w:type="dxa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B860A1" w:rsidP="00C53370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Гюрюльдеук ул. Центральная, 24а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883BD5" w:rsidP="00883BD5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3BD5" w:rsidRPr="00C53370" w:rsidTr="00544B3F">
        <w:trPr>
          <w:trHeight w:val="255"/>
          <w:tblCellSpacing w:w="0" w:type="dxa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883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а. 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70" w:rsidRPr="00B860A1" w:rsidRDefault="00B860A1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  ул. Курджиева,23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B860A1" w:rsidRDefault="00C53370" w:rsidP="00C53370">
            <w:pPr>
              <w:spacing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</w:t>
            </w:r>
            <w:r w:rsidR="00883BD5"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883BD5" w:rsidP="00C53370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BD5" w:rsidRPr="00C53370" w:rsidTr="00544B3F">
        <w:trPr>
          <w:trHeight w:val="255"/>
          <w:tblCellSpacing w:w="0" w:type="dxa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883BD5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ОПС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70" w:rsidRPr="00883BD5" w:rsidRDefault="00B860A1" w:rsidP="00883B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Гюрюльдеук. ул.</w:t>
            </w:r>
            <w:r w:rsidR="0054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Курджиева,17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B860A1" w:rsidRDefault="00B860A1" w:rsidP="00C53370">
            <w:pPr>
              <w:spacing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B860A1" w:rsidP="00C53370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BD5" w:rsidRPr="00C53370" w:rsidTr="00544B3F">
        <w:trPr>
          <w:trHeight w:val="255"/>
          <w:tblCellSpacing w:w="0" w:type="dxa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C53370" w:rsidP="00C53370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B860A1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70" w:rsidRPr="00C53370" w:rsidRDefault="00B860A1" w:rsidP="00C533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юрюльдеук,ул.Курджиева,19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B860A1" w:rsidRDefault="00B860A1" w:rsidP="00C53370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70" w:rsidRPr="00C53370" w:rsidRDefault="00B860A1" w:rsidP="00C53370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60A1" w:rsidRDefault="00B860A1" w:rsidP="00B860A1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B860A1" w:rsidRDefault="00C53370" w:rsidP="00B860A1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Анализ сильных  и слабых сторон</w:t>
      </w:r>
    </w:p>
    <w:p w:rsidR="00C53370" w:rsidRPr="00C53370" w:rsidRDefault="00C53370" w:rsidP="00C53370">
      <w:pPr>
        <w:spacing w:before="28" w:after="28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ситуации в поселении сведен в таблицу и выполнен в виде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СВОД-анализа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сильные и слабые стороны, возможности и угрозы. </w:t>
      </w:r>
    </w:p>
    <w:p w:rsidR="00C53370" w:rsidRPr="00C53370" w:rsidRDefault="00C53370" w:rsidP="00C53370">
      <w:pPr>
        <w:spacing w:before="28" w:after="28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и слабые стороны</w:t>
      </w:r>
    </w:p>
    <w:tbl>
      <w:tblPr>
        <w:tblW w:w="7948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4119"/>
      </w:tblGrid>
      <w:tr w:rsidR="00C53370" w:rsidRPr="00C53370" w:rsidTr="00B860A1">
        <w:trPr>
          <w:trHeight w:val="255"/>
          <w:tblCellSpacing w:w="0" w:type="dxa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Сильные стороны </w:t>
            </w:r>
          </w:p>
        </w:tc>
        <w:tc>
          <w:tcPr>
            <w:tcW w:w="4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C53370" w:rsidRPr="00C53370" w:rsidTr="00B860A1">
        <w:trPr>
          <w:trHeight w:val="255"/>
          <w:tblCellSpacing w:w="0" w:type="dxa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Сохранена социальная сфера - образовательные, медицинское учреждение, дом культуры.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земельных ресурсов для ведения сельскохозяйственного производства, личного подсобного хозяйства.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Возрастание роли малого бизнеса в экономике поселения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4.Высокий уровень развития средств коммуникаций и информационных технологий в сфере управления (наличие сотовой связи, Интернет и т.п.)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1.Неблагоприятная демографическая ситуация:  старение населения, отток молодёжи из </w:t>
            </w:r>
            <w:r w:rsid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аула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Недостаточно развитая рыночная инфраструктура. 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Недостаточно рабочих мест, высокая безработица.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Низкая доходная база бюджета поселения. </w:t>
            </w:r>
          </w:p>
          <w:p w:rsidR="00C53370" w:rsidRPr="00C53370" w:rsidRDefault="00C53370" w:rsidP="00B860A1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Отсутствие системы бытового обслуживания на территории поселения;</w:t>
            </w:r>
          </w:p>
          <w:p w:rsidR="00C53370" w:rsidRPr="00C53370" w:rsidRDefault="00C53370" w:rsidP="00B860A1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Недостаток доступного жилья.</w:t>
            </w:r>
          </w:p>
        </w:tc>
      </w:tr>
    </w:tbl>
    <w:p w:rsidR="00C53370" w:rsidRPr="00C53370" w:rsidRDefault="00C53370" w:rsidP="00C5337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4.7.Возможности и угрозы</w:t>
      </w:r>
    </w:p>
    <w:tbl>
      <w:tblPr>
        <w:tblW w:w="7948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4119"/>
      </w:tblGrid>
      <w:tr w:rsidR="00C53370" w:rsidRPr="00C53370" w:rsidTr="00B860A1">
        <w:trPr>
          <w:trHeight w:val="255"/>
          <w:tblCellSpacing w:w="0" w:type="dxa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</w:t>
            </w:r>
          </w:p>
        </w:tc>
      </w:tr>
      <w:tr w:rsidR="00C53370" w:rsidRPr="00C53370" w:rsidTr="00B860A1">
        <w:trPr>
          <w:trHeight w:val="255"/>
          <w:tblCellSpacing w:w="0" w:type="dxa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0A1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1.Развитие малого бизнеса на территории поселения:            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-развитие сферы услуг; предоставление парикмахерских, швейных услуг;             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Развитие социальной инфраструктуры.</w:t>
            </w:r>
          </w:p>
          <w:p w:rsidR="00C53370" w:rsidRPr="00C53370" w:rsidRDefault="00C53370" w:rsidP="00C53370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Развитие личного подворья граждан, как источника доходов населения.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53370" w:rsidRPr="00C53370" w:rsidRDefault="00B860A1" w:rsidP="00C53370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 на сельскохозяйственную продукцию</w:t>
            </w:r>
            <w:proofErr w:type="gramStart"/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</w:t>
            </w:r>
            <w:proofErr w:type="gramStart"/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стоимости энергоносителей, запасных частей, удобрений, и  новой сельскохозяйственной техники).</w:t>
            </w:r>
          </w:p>
          <w:p w:rsidR="00C53370" w:rsidRPr="00C53370" w:rsidRDefault="00C53370" w:rsidP="00C53370">
            <w:pPr>
              <w:spacing w:before="28" w:after="28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Отсутствие мотивации к труду, рост безработицы, низкий уровень доходов населения, деградация, алкоголизм.  </w:t>
            </w:r>
          </w:p>
          <w:p w:rsidR="00C53370" w:rsidRPr="00C53370" w:rsidRDefault="00B860A1" w:rsidP="00B860A1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квалификации,  и выбывание квалифицированных кадров.</w:t>
            </w:r>
          </w:p>
          <w:p w:rsidR="00C53370" w:rsidRPr="00C53370" w:rsidRDefault="00C53370" w:rsidP="00C53370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C53370" w:rsidRPr="00C53370" w:rsidRDefault="00C53370" w:rsidP="00B860A1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Наличие незанятого </w:t>
            </w:r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экономически </w:t>
            </w:r>
            <w:proofErr w:type="gramStart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ктивного населения трудоспособного возраста</w:t>
            </w:r>
          </w:p>
          <w:p w:rsidR="00C53370" w:rsidRPr="00C53370" w:rsidRDefault="00B860A1" w:rsidP="00B860A1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Отток молодого экономически активного населения за пределы поселения, района (выпускники школы);</w:t>
            </w:r>
          </w:p>
          <w:p w:rsidR="00C53370" w:rsidRPr="00C53370" w:rsidRDefault="00B860A1" w:rsidP="00C53370">
            <w:pPr>
              <w:spacing w:before="28" w:after="28" w:line="240" w:lineRule="auto"/>
              <w:ind w:left="37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Ухудшение качества детского и материнского здоровья, снижение рождаемости.</w:t>
            </w:r>
          </w:p>
          <w:p w:rsidR="00C53370" w:rsidRPr="00C53370" w:rsidRDefault="00B860A1" w:rsidP="00C53370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налогового потенциала,  недостаточная бюджетная обеспеченность из за слабой экономической базы поселения.</w:t>
            </w:r>
            <w:proofErr w:type="gramEnd"/>
          </w:p>
          <w:p w:rsidR="00C53370" w:rsidRPr="00C53370" w:rsidRDefault="009C68EC" w:rsidP="00C53370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Отсутствие инвестиционной привлекательности предприятий находящи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в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</w:t>
            </w:r>
            <w:r w:rsidR="00C53370" w:rsidRPr="00C5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объемов продукции в личных подсобных хозяйствах.</w:t>
            </w:r>
          </w:p>
        </w:tc>
      </w:tr>
    </w:tbl>
    <w:p w:rsidR="00C53370" w:rsidRPr="00C53370" w:rsidRDefault="00C53370" w:rsidP="00C53370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Территориальная отдаленность </w:t>
      </w:r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также основным источником возможностей и угроз. </w:t>
      </w:r>
    </w:p>
    <w:p w:rsidR="00C53370" w:rsidRPr="00C53370" w:rsidRDefault="00C53370" w:rsidP="00C53370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сельскохозяйственной продукции, развития услуг населению, развития личных подсобных хозяйств.</w:t>
      </w:r>
    </w:p>
    <w:p w:rsidR="00C53370" w:rsidRPr="00C53370" w:rsidRDefault="009C68EC" w:rsidP="009C68EC">
      <w:pPr>
        <w:spacing w:before="28" w:after="2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Природно-ресурсный, экономико-географический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демографический  потенциал не получает должного развития, хотя явно просматривается его возможное влияние не только на поселение, но и на район в целом.</w:t>
      </w:r>
    </w:p>
    <w:p w:rsidR="00C53370" w:rsidRPr="00C53370" w:rsidRDefault="00C53370" w:rsidP="00C53370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Трудовые, производственные, социально-инфраструктурные, бюджетные, инвестиционные ресурсы развития имеют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C53370" w:rsidRPr="00C53370" w:rsidRDefault="00C53370" w:rsidP="00C53370">
      <w:pPr>
        <w:spacing w:before="28" w:after="28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C53370" w:rsidRPr="00C53370" w:rsidRDefault="00C53370" w:rsidP="00C53370">
      <w:pPr>
        <w:spacing w:before="28" w:after="28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Старение объектов  культуры, спорта и их материальной базы, слабое обновление из-за  отсутствия финансирования. </w:t>
      </w:r>
    </w:p>
    <w:p w:rsidR="00C53370" w:rsidRPr="00C53370" w:rsidRDefault="009C68EC" w:rsidP="009C68E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Проанализировав вышеперечисленную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  необходимо  сделать вывод: </w:t>
      </w:r>
    </w:p>
    <w:p w:rsidR="00C53370" w:rsidRPr="00C53370" w:rsidRDefault="00EF60AC" w:rsidP="00C53370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  целью программы социально-экономического развития </w:t>
      </w:r>
      <w:proofErr w:type="spellStart"/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9C68EC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должно стать  – повышение качества и  уровня жизни населения, его занятости и само занятости,  экономических, социальных и культурных возможностей на основе развития сельхозпроизводства, предпринимательства,  личных подсобных хозяйств, торговой инфраструктуры и сферы услуг. </w:t>
      </w:r>
    </w:p>
    <w:p w:rsidR="00C53370" w:rsidRPr="00C53370" w:rsidRDefault="00C53370" w:rsidP="00C53370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жизни населения должны  рассматриваться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жилья.</w:t>
      </w:r>
      <w:r w:rsidRPr="00C5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C53370" w:rsidRPr="00C53370" w:rsidRDefault="00EF60AC" w:rsidP="00EF60AC">
      <w:pPr>
        <w:spacing w:after="0" w:line="274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="00C53370" w:rsidRPr="00C533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Перспективы сельского поселения до 2023 года связаны с расширением производства в сельском хозяйстве, растениеводстве, животноводстве, личных подсобных хозяйст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вах. На территории поселения не имеется местных топливных ресурсов.</w:t>
      </w:r>
    </w:p>
    <w:p w:rsidR="00C53370" w:rsidRPr="00C53370" w:rsidRDefault="00C53370" w:rsidP="00C53370">
      <w:pPr>
        <w:spacing w:after="0" w:line="274" w:lineRule="atLeast"/>
        <w:ind w:left="72" w:right="13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интегральные показатели текущего уровня социально-</w:t>
      </w:r>
      <w:r w:rsidRPr="00C533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экономического развития </w:t>
      </w:r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C533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 сельского поселения, отмечается следующее:</w:t>
      </w:r>
    </w:p>
    <w:p w:rsidR="00C53370" w:rsidRPr="00C53370" w:rsidRDefault="00C53370" w:rsidP="00C53370">
      <w:pPr>
        <w:spacing w:after="0" w:line="274" w:lineRule="atLeast"/>
        <w:ind w:left="7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5337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обеспеченность  низкая;</w:t>
      </w:r>
    </w:p>
    <w:p w:rsidR="00C53370" w:rsidRPr="00C53370" w:rsidRDefault="00EF60AC" w:rsidP="00EF60AC">
      <w:pPr>
        <w:spacing w:after="0" w:line="274" w:lineRule="atLeast"/>
        <w:ind w:left="72"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C53370" w:rsidRPr="00C533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имеющихся отраслей экономики (мясомолочная - растёт невысокими темпами</w:t>
      </w:r>
      <w:proofErr w:type="gramStart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370" w:rsidRPr="00C53370" w:rsidRDefault="00EF60AC" w:rsidP="00EF60AC">
      <w:pPr>
        <w:spacing w:after="0" w:line="274" w:lineRule="atLeast"/>
        <w:ind w:left="72"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C53370" w:rsidRPr="00C533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трудовых ресурсов позволяет обеспечить потребности населения и расширение производства. </w:t>
      </w:r>
    </w:p>
    <w:p w:rsidR="00C53370" w:rsidRPr="00C53370" w:rsidRDefault="00C53370" w:rsidP="00C53370">
      <w:pPr>
        <w:spacing w:after="0" w:line="274" w:lineRule="atLeast"/>
        <w:ind w:left="782"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в Программе решены следующие задачи:</w:t>
      </w:r>
    </w:p>
    <w:p w:rsidR="00C53370" w:rsidRPr="00C53370" w:rsidRDefault="00C53370" w:rsidP="00C53370">
      <w:pPr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оценка текущего уровня социально-экономического развития поселения и состояния ключевых объектов социальной инфраструктуры    (разделы 4);</w:t>
      </w:r>
    </w:p>
    <w:p w:rsidR="00C53370" w:rsidRDefault="00EF60AC" w:rsidP="00C53370">
      <w:pPr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имеющейся документации по развитию социальной  инфраструктуры.</w:t>
      </w:r>
    </w:p>
    <w:p w:rsidR="00EF60AC" w:rsidRPr="00C53370" w:rsidRDefault="00EF60AC" w:rsidP="00C53370">
      <w:pPr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before="28" w:after="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32716915"/>
      <w:bookmarkEnd w:id="3"/>
      <w:r w:rsidRPr="00C5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стратегические направления развития поселения</w:t>
      </w:r>
    </w:p>
    <w:p w:rsidR="00C53370" w:rsidRPr="00C53370" w:rsidRDefault="00C53370" w:rsidP="00C53370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53370" w:rsidRPr="00C53370" w:rsidRDefault="00C53370" w:rsidP="00C53370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Экономические:</w:t>
      </w:r>
    </w:p>
    <w:p w:rsidR="00C53370" w:rsidRPr="00C53370" w:rsidRDefault="00C53370" w:rsidP="00C5337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53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C53370" w:rsidRPr="00C53370" w:rsidRDefault="00C53370" w:rsidP="00C533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</w:t>
      </w: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отраслевых  районных, республиканских программах, Российских и международных грантах по развитию и укреплению данных отраслей;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C53370" w:rsidRPr="00EF60AC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   Развитие личного подворья граждан, как источника доходов населения.</w:t>
      </w:r>
    </w:p>
    <w:p w:rsidR="00C53370" w:rsidRPr="00C53370" w:rsidRDefault="00C53370" w:rsidP="00C533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льготных кредитов из  бюджета на развитие личных подсобных хозяйств;</w:t>
      </w:r>
    </w:p>
    <w:p w:rsidR="00C53370" w:rsidRPr="00C53370" w:rsidRDefault="00C53370" w:rsidP="00C533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средств из районного бюджета  на восстановление пастбищ;</w:t>
      </w:r>
    </w:p>
    <w:p w:rsidR="00C53370" w:rsidRPr="00C53370" w:rsidRDefault="00C53370" w:rsidP="00C533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-введение в практику </w:t>
      </w:r>
      <w:proofErr w:type="spell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льготированной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 воду гражданам, имеющим крупнорогатый скот.</w:t>
      </w:r>
    </w:p>
    <w:p w:rsidR="00C53370" w:rsidRPr="00C53370" w:rsidRDefault="00C53370" w:rsidP="00C533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C53370" w:rsidRPr="00C53370" w:rsidRDefault="00C53370" w:rsidP="00C533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  </w:t>
      </w:r>
    </w:p>
    <w:p w:rsidR="00C53370" w:rsidRPr="00EF60AC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-помощь членам их семей в устройстве на работу;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-помощь в решении вопросов по  приобретению  этими  специалистами жилья через районные, республиканские 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53370" w:rsidRPr="00EF60AC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C53370" w:rsidRPr="00EF60AC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 восстановление водопроводов;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и строительству жилья;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C53370" w:rsidRPr="00C53370" w:rsidRDefault="00EF60AC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средств  из республиканского  и федерального бюджетов на строительство и ремонт внутри поселковых дорог.</w:t>
      </w:r>
    </w:p>
    <w:p w:rsidR="00C53370" w:rsidRDefault="00EF60AC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средств из бюджетов различных уровней для благоустройства территории поселения.</w:t>
      </w:r>
    </w:p>
    <w:p w:rsidR="00EF60AC" w:rsidRPr="00C53370" w:rsidRDefault="00EF60AC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2715995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Система основных программных мероприятий по развитию </w:t>
      </w:r>
      <w:proofErr w:type="spellStart"/>
      <w:r w:rsidR="00EF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bookmarkEnd w:id="4"/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  обеспечения условий функционирования и поддержания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работоспособности основных элементов, составляющих основу сельского поселения.</w:t>
      </w:r>
    </w:p>
    <w:p w:rsidR="00C53370" w:rsidRPr="00C53370" w:rsidRDefault="00C53370" w:rsidP="00C533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2019-2023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приложении  № 1 и № 2 к данной программе.</w:t>
      </w:r>
    </w:p>
    <w:p w:rsidR="00C53370" w:rsidRPr="00C53370" w:rsidRDefault="00C53370" w:rsidP="00C53370">
      <w:pPr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132716917"/>
      <w:r w:rsidRPr="00C5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7.   </w:t>
      </w:r>
      <w:bookmarkEnd w:id="5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мероприятий Программы</w:t>
      </w:r>
    </w:p>
    <w:p w:rsidR="00C53370" w:rsidRPr="00C53370" w:rsidRDefault="00C53370" w:rsidP="00EF60A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 сельского поселения в 2019 году по отношению к 2023 году.</w:t>
      </w:r>
      <w:r w:rsidR="00EF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активизации предпринимательской деятельности, ожидается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53370" w:rsidRPr="00C53370" w:rsidRDefault="00C53370" w:rsidP="00C533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16201900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8.    </w:t>
      </w:r>
      <w:bookmarkEnd w:id="6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  </w:t>
      </w:r>
      <w:proofErr w:type="gramStart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 за</w:t>
      </w:r>
      <w:proofErr w:type="gramEnd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Программы</w:t>
      </w:r>
    </w:p>
    <w:p w:rsidR="00C53370" w:rsidRPr="00C53370" w:rsidRDefault="00C53370" w:rsidP="00EF60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Организационная структура управления Программой базируется на существующей схеме исполнительной власти </w:t>
      </w:r>
      <w:proofErr w:type="spellStart"/>
      <w:r w:rsidR="00EF60A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EF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администрации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 </w:t>
      </w:r>
      <w:r w:rsidR="00EF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Оперативные функции по реализации Программы осуществляют штатные сотрудники Администрации сельского поселения под руководством Главы администрации  сельского поселения. 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</w:t>
      </w:r>
      <w:proofErr w:type="spellStart"/>
      <w:r w:rsidR="00EF60A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следующие действия: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взаимодействует с районными и республиканскими органами исполнительной власти по включению предложений сельского поселения  в районные и республиканские  целевые программы;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-осуществляет руководство </w:t>
      </w: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подготовке перечня муниципальных целевых программ поселения, предлагаемых  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финансированию из районного и республиканского бюджета на очередной финансовый год;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реализации мероприятий Программы поселения.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Специалист Администрации поселения осуществляет следующие функции (главный бухгалтер):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53370" w:rsidRPr="00C53370" w:rsidRDefault="00C53370" w:rsidP="00C53370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16201901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End w:id="7"/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 Механизм обновления Программы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новых, необходимых к реализации мероприятий,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C53370" w:rsidRPr="00C53370" w:rsidRDefault="00C53370" w:rsidP="00C533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53370" w:rsidRPr="00C53370" w:rsidRDefault="00C53370" w:rsidP="00EF60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</w:t>
      </w:r>
      <w:r w:rsidR="00EF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исполнителя. </w:t>
      </w:r>
      <w:r w:rsidR="00EF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53370" w:rsidRPr="00C53370" w:rsidRDefault="00C53370" w:rsidP="00C533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Заключение</w:t>
      </w:r>
    </w:p>
    <w:p w:rsidR="00481778" w:rsidRDefault="00C53370" w:rsidP="0048177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r w:rsidR="0048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</w:p>
    <w:p w:rsidR="00C53370" w:rsidRPr="00C53370" w:rsidRDefault="00481778" w:rsidP="0048177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C53370" w:rsidRPr="0048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48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53370" w:rsidRPr="00C53370" w:rsidRDefault="00481778" w:rsidP="0048177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культурно-досуговой 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53370" w:rsidRPr="00C53370" w:rsidRDefault="00481778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внебюджетных инвестиций в экономику поселения;</w:t>
      </w:r>
    </w:p>
    <w:p w:rsidR="00C53370" w:rsidRPr="00C53370" w:rsidRDefault="00481778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благоустройства поселения;</w:t>
      </w:r>
    </w:p>
    <w:p w:rsidR="00C53370" w:rsidRPr="00C53370" w:rsidRDefault="00481778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современного привлекательного имиджа поселения;</w:t>
      </w:r>
    </w:p>
    <w:p w:rsidR="00C53370" w:rsidRPr="00C53370" w:rsidRDefault="00481778" w:rsidP="00C533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C53370"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социальной инфраструктуры поселения.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жителей  сельского поселения;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53370" w:rsidRPr="00C53370" w:rsidRDefault="00C53370" w:rsidP="00C5337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53370" w:rsidRPr="00C53370" w:rsidRDefault="00C53370" w:rsidP="00481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Социальная стабильность в </w:t>
      </w:r>
      <w:r w:rsid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комплексного развития социальной инфраструктуры сельского поселения. </w:t>
      </w:r>
      <w:r w:rsidR="0048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отдельного сельского поселения, так и муниципального  района  в целом. </w:t>
      </w:r>
      <w:r w:rsidR="0048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C5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  программы комплексного развития социальной  инфраструктуры сельского поселения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53370" w:rsidRPr="00C53370" w:rsidRDefault="00C53370" w:rsidP="00C53370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5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370" w:rsidRPr="00C53370" w:rsidRDefault="00C53370" w:rsidP="00C53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70" w:rsidRPr="00C53370" w:rsidRDefault="00C53370" w:rsidP="00C53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78" w:rsidRPr="00C53370" w:rsidRDefault="00481778" w:rsidP="0048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33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78" w:rsidRPr="00481778" w:rsidRDefault="00481778" w:rsidP="0048177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Заключение</w:t>
      </w:r>
      <w:r w:rsidRPr="00481778">
        <w:rPr>
          <w:rFonts w:ascii="Times New Roman" w:hAnsi="Times New Roman" w:cs="Times New Roman"/>
          <w:sz w:val="28"/>
          <w:szCs w:val="28"/>
        </w:rPr>
        <w:tab/>
      </w:r>
    </w:p>
    <w:p w:rsidR="00481778" w:rsidRPr="00481778" w:rsidRDefault="00481778" w:rsidP="004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81778" w:rsidRPr="00481778" w:rsidRDefault="00481778" w:rsidP="00481778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 проведения антик</w:t>
      </w:r>
      <w:r w:rsidR="00871324">
        <w:rPr>
          <w:rFonts w:ascii="Times New Roman" w:eastAsia="Calibri" w:hAnsi="Times New Roman" w:cs="Times New Roman"/>
          <w:sz w:val="28"/>
          <w:szCs w:val="28"/>
        </w:rPr>
        <w:t>оррупционной  экспертизы принятого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Совета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r w:rsidR="00871324">
        <w:rPr>
          <w:rFonts w:ascii="Times New Roman" w:eastAsia="Calibri" w:hAnsi="Times New Roman" w:cs="Times New Roman"/>
          <w:sz w:val="28"/>
          <w:szCs w:val="28"/>
        </w:rPr>
        <w:t>от 01.04.2019 №46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 Программы комплексного развития социальной инфраструктуры </w:t>
      </w:r>
      <w:proofErr w:type="spellStart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2019-2023гг»</w:t>
      </w:r>
    </w:p>
    <w:p w:rsidR="00481778" w:rsidRPr="00481778" w:rsidRDefault="00481778" w:rsidP="0048177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Calibri" w:hAnsi="Times New Roman" w:cs="Times New Roman"/>
          <w:sz w:val="28"/>
          <w:szCs w:val="28"/>
        </w:rPr>
        <w:t>Мною заместителем главы администрации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проведена </w:t>
      </w:r>
      <w:r w:rsidR="00871324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принятого</w:t>
      </w: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8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01.04.2019 №46</w:t>
      </w:r>
      <w:bookmarkStart w:id="8" w:name="_GoBack"/>
      <w:bookmarkEnd w:id="8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 Программы комплексного развития социальной инфраструктуры </w:t>
      </w:r>
      <w:proofErr w:type="spellStart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2019-2023гг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1778" w:rsidRPr="00481778" w:rsidRDefault="00481778" w:rsidP="0048177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утвержденной  постановлением</w:t>
      </w:r>
      <w:r w:rsidR="00871324">
        <w:rPr>
          <w:rFonts w:ascii="Times New Roman" w:eastAsia="Calibri" w:hAnsi="Times New Roman" w:cs="Times New Roman"/>
          <w:sz w:val="28"/>
          <w:szCs w:val="28"/>
        </w:rPr>
        <w:t xml:space="preserve">  Правительства  РФ от 26.02.20</w:t>
      </w:r>
      <w:r w:rsidRPr="00481778">
        <w:rPr>
          <w:rFonts w:ascii="Times New Roman" w:eastAsia="Calibri" w:hAnsi="Times New Roman" w:cs="Times New Roman"/>
          <w:sz w:val="28"/>
          <w:szCs w:val="28"/>
        </w:rPr>
        <w:t>1</w:t>
      </w:r>
      <w:r w:rsidR="00871324">
        <w:rPr>
          <w:rFonts w:ascii="Times New Roman" w:eastAsia="Calibri" w:hAnsi="Times New Roman" w:cs="Times New Roman"/>
          <w:sz w:val="28"/>
          <w:szCs w:val="28"/>
        </w:rPr>
        <w:t>0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 № 96 в рассматриваемом  </w:t>
      </w:r>
      <w:r>
        <w:rPr>
          <w:rFonts w:ascii="Times New Roman" w:eastAsia="Calibri" w:hAnsi="Times New Roman" w:cs="Times New Roman"/>
          <w:sz w:val="28"/>
          <w:szCs w:val="28"/>
        </w:rPr>
        <w:t>решении</w:t>
      </w:r>
      <w:r w:rsidRPr="00481778">
        <w:rPr>
          <w:rFonts w:ascii="Times New Roman" w:eastAsia="Calibri" w:hAnsi="Times New Roman" w:cs="Times New Roman"/>
          <w:sz w:val="28"/>
          <w:szCs w:val="28"/>
        </w:rPr>
        <w:t xml:space="preserve">  не выявлено.</w:t>
      </w:r>
    </w:p>
    <w:p w:rsidR="00481778" w:rsidRPr="00481778" w:rsidRDefault="00481778" w:rsidP="0048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78" w:rsidRPr="00481778" w:rsidRDefault="00481778" w:rsidP="00481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778" w:rsidRDefault="00481778" w:rsidP="004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78" w:rsidRDefault="00481778" w:rsidP="004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78" w:rsidRPr="00481778" w:rsidRDefault="00481778" w:rsidP="004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78" w:rsidRPr="00481778" w:rsidRDefault="00481778" w:rsidP="0048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481778" w:rsidRPr="00481778" w:rsidRDefault="00481778" w:rsidP="0048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48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481778" w:rsidRPr="00481778" w:rsidRDefault="00481778" w:rsidP="0048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78" w:rsidRDefault="00481778">
      <w:pPr>
        <w:rPr>
          <w:rFonts w:ascii="Times New Roman" w:hAnsi="Times New Roman" w:cs="Times New Roman"/>
          <w:sz w:val="28"/>
          <w:szCs w:val="28"/>
        </w:rPr>
      </w:pPr>
    </w:p>
    <w:p w:rsidR="00481778" w:rsidRDefault="00481778" w:rsidP="00481778">
      <w:pPr>
        <w:rPr>
          <w:rFonts w:ascii="Times New Roman" w:hAnsi="Times New Roman" w:cs="Times New Roman"/>
          <w:sz w:val="28"/>
          <w:szCs w:val="28"/>
        </w:rPr>
      </w:pPr>
    </w:p>
    <w:p w:rsidR="00B13893" w:rsidRPr="00481778" w:rsidRDefault="00871324" w:rsidP="0048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817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1778">
        <w:rPr>
          <w:rFonts w:ascii="Times New Roman" w:hAnsi="Times New Roman" w:cs="Times New Roman"/>
          <w:sz w:val="28"/>
          <w:szCs w:val="28"/>
        </w:rPr>
        <w:t>.2019г</w:t>
      </w:r>
    </w:p>
    <w:sectPr w:rsidR="00B13893" w:rsidRPr="0048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1F"/>
    <w:rsid w:val="000B4EBB"/>
    <w:rsid w:val="0013315F"/>
    <w:rsid w:val="003F120B"/>
    <w:rsid w:val="00481778"/>
    <w:rsid w:val="00527528"/>
    <w:rsid w:val="00544B3F"/>
    <w:rsid w:val="006D2EC3"/>
    <w:rsid w:val="007D1B1F"/>
    <w:rsid w:val="00871324"/>
    <w:rsid w:val="00883BD5"/>
    <w:rsid w:val="009A3A27"/>
    <w:rsid w:val="009C68EC"/>
    <w:rsid w:val="00A606DA"/>
    <w:rsid w:val="00B13893"/>
    <w:rsid w:val="00B860A1"/>
    <w:rsid w:val="00C53370"/>
    <w:rsid w:val="00CF1EB0"/>
    <w:rsid w:val="00E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4BF-EAF0-44D6-A5B2-365503A2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6736</Words>
  <Characters>38399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2019-04-01T10:01:00Z</cp:lastPrinted>
  <dcterms:created xsi:type="dcterms:W3CDTF">2019-02-11T09:00:00Z</dcterms:created>
  <dcterms:modified xsi:type="dcterms:W3CDTF">2019-04-01T10:08:00Z</dcterms:modified>
</cp:coreProperties>
</file>