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FF" w:rsidRPr="002E5E7D" w:rsidRDefault="003456FF" w:rsidP="003456FF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7D">
        <w:rPr>
          <w:rFonts w:ascii="Times New Roman" w:hAnsi="Times New Roman" w:cs="Times New Roman"/>
          <w:b/>
          <w:sz w:val="28"/>
          <w:szCs w:val="28"/>
        </w:rPr>
        <w:t>РАЗВИТИЕ МОЛОЧНОГО ЖИВОТНОВОДСТВА</w:t>
      </w:r>
    </w:p>
    <w:p w:rsidR="003456FF" w:rsidRPr="002E5E7D" w:rsidRDefault="003456FF" w:rsidP="003456FF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МЕХАНИЗМ ПРЕДОСТАВЛЕНИЯ ГОСУДАРСТВЕННОЙ ПОДДЕРЖКИ (ПОШАГОВЫЙ АЛГОРИТМ ДЕЙСТВИЙ СЕЛЬСКОХОЗЯЙСТВЕННОГО ТОВАРОПРОИЗВОДИТЕЛЯ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5E7D">
        <w:rPr>
          <w:rFonts w:ascii="Times New Roman" w:hAnsi="Times New Roman" w:cs="Times New Roman"/>
          <w:sz w:val="28"/>
          <w:szCs w:val="28"/>
        </w:rPr>
        <w:t xml:space="preserve"> ГОСУДАРСТВЕННОЙ ПОДДЕРЖКИ)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1. Для получения субсидий необходимо: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1.1. Получателям субсидий подать в Министерство сельского хозяйства КЧР (далее - Министерство) перечень документов. Формы документов, необходимые для получения субсидии, утверждаются Министерством.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Документы принимаются и регистрируются государственным гражданским служащим Министерства, осуществляющим прием и регистрацию входящей и исходящей корреспонденции Министерства (документы должны быть прошиты, пронумерованы и скреплены подписью и печатью получателя субсидии).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1.2. Наличие соглашения о предоставлении субсидии, заключенного между заявителем и Министерством, обязательным условием которого является согласие заявителя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субсидий.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2. Министерство в срок не более 15 рабочих дней проверяет представленные получателями субсидии документы и формирует реестры получателей субсидий, исходя из лимитов бюджетных обязательств пропорционально размерам субсидий, указанным в справках-расчетах.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3. Основаниями для отказа во включении в реестр получателей субсидии являются: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- отсутствие у получателя субсидии коров и (или) коз;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- несоответствие получателя субсидии требованиям Порядка, утвержденного Постановление Правительства Карачаево-Черкесской Республики от 15 февраля 2013 г. N 40 "Об утверждении Порядка предоставления субсидий из республиканского бюджета Карачаево-Черкесской Республики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молока" (далее - Порядок);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lastRenderedPageBreak/>
        <w:t>- наличие просроченной (неурегулированной) задолженности по налогам, сборам и другим обязательным платежам в бюджеты всех уровней и в государственные внебюджетные фонды.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4. Министерство по мере поступления документов на получение субсидий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5. 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</w:t>
      </w:r>
      <w:r w:rsidR="00052942">
        <w:rPr>
          <w:rFonts w:ascii="Times New Roman" w:hAnsi="Times New Roman" w:cs="Times New Roman"/>
          <w:sz w:val="28"/>
          <w:szCs w:val="28"/>
        </w:rPr>
        <w:t xml:space="preserve">мов финансирования и реестра </w:t>
      </w:r>
      <w:bookmarkStart w:id="0" w:name="_GoBack"/>
      <w:bookmarkEnd w:id="0"/>
      <w:r w:rsidRPr="002E5E7D">
        <w:rPr>
          <w:rFonts w:ascii="Times New Roman" w:hAnsi="Times New Roman" w:cs="Times New Roman"/>
          <w:sz w:val="28"/>
          <w:szCs w:val="28"/>
        </w:rPr>
        <w:t>ассигнований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6. 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7. 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республиканский бюджет.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Возврат субсидий осуществляется в следующем порядке: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Министерство в 10-дневный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получателю требование о возврате субсидии в случаях, предусмотренных настоящим пунктом;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получатель производит возврат субсидии в течение 30 календарных дней со дня получения требования о возврате субсидии;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при нарушении получателем срока возврата субсидии Министерство принимает меры по взысканию указанных средств в республиканский бюджет в судебном порядке.</w:t>
      </w:r>
    </w:p>
    <w:p w:rsidR="003456FF" w:rsidRPr="002E5E7D" w:rsidRDefault="003456FF" w:rsidP="003456FF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lastRenderedPageBreak/>
        <w:t>УСЛОВИЯ (ТРЕБОВАНИЯ) ПРЕДОСТАВЛЕНИЯ ГОСУДАРСТВЕННОЙ ПОДДЕРЖКИ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1. Субсидии предоставляются на возмещение части затрат сельскохозяйственных товаропроизводителей, осуществляющих производство, реализацию и (или) отгрузку на собственную переработку молока, при условии наличия у них коров и (или) коз: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1.1. На 1 килограмм коровьего молока высшего и (или) первого сорта и (или) козьего молока.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2. Субсидии предоставляются по ставкам, определяемым Министерством сельского хозяйства Карачаево-Черкесской Республики (далее - Министерство), в пределах средств, предусмотренных на указанные цели законом Карачаево-Черкесской Республики о республиканском бюджете Карачаево-Черкесской Республики на соответствующий финансовый год, исходя из наличия у сельскохозяйственных товаропроизводителей поголовья коров и (или) коз на 1 число месяца их обращения в уполномоченный орган за получением средств на возмещение части затрат на 1 килограмм реализованного и (или) отгруженного на собственную переработку коровьего молока высшего и (или) первого сорта и (или) козьего молока.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3456FF" w:rsidRPr="002E5E7D" w:rsidRDefault="003456FF" w:rsidP="003456FF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ПЕРЕЧЕНЬ НЕОБХОДИМЫХ ДОКУМЕНТОВ, ПРЕДОСТАВЛЯЕМЫХ СЕЛЬСКОХОЗЯЙСТВЕННЫМ ТОВАРОПРОИЗВОДИТЕЛЕМ ДЛЯ ПОЛУЧЕНИЯ ГОСУДАРСТВЕННОЙ ПОДДЕРЖКИ, В Т.Ч. УСТАНОВЛЕННЫЕ ФОРМЫ ДОКУМЕНТОВ В СООТВЕТСТВИИ С НОРМАТИВНЫМИ ПРАВОВЫМИ АКТАМИ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а) заявление о предоставлении субсидии в соответствующем финансовом году;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б) справку-расчет размеров субсидии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и (или) первого сорта и (или) козьего молока;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в) документы, подтверждающие реализацию молока в молокоприемный пункт и (или) на молокоперерабатывающие предприятия и (или) отгруженного на собственную переработку.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lastRenderedPageBreak/>
        <w:t>Формы документов, необходимые для получения субсидии, утверждаются Министерством.</w:t>
      </w:r>
    </w:p>
    <w:p w:rsidR="003456FF" w:rsidRPr="002E5E7D" w:rsidRDefault="003456FF" w:rsidP="003456F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г) получатель субсидии вправе представить по собственной инициативе документ, подтверждающий отсутствие просроченной задолженности по налогам, сборам и другим обязательным платежам в бюджеты всех уровней и в государственные внебюджетные фонды.</w:t>
      </w:r>
    </w:p>
    <w:p w:rsidR="003E33AB" w:rsidRDefault="003E33AB"/>
    <w:sectPr w:rsidR="003E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37"/>
    <w:rsid w:val="00052942"/>
    <w:rsid w:val="003456FF"/>
    <w:rsid w:val="003E33AB"/>
    <w:rsid w:val="0053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3CDD"/>
  <w15:docId w15:val="{8739B1CB-FF96-44BB-86D2-6CB4D81B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4</cp:revision>
  <dcterms:created xsi:type="dcterms:W3CDTF">2018-09-20T12:14:00Z</dcterms:created>
  <dcterms:modified xsi:type="dcterms:W3CDTF">2022-06-28T08:55:00Z</dcterms:modified>
</cp:coreProperties>
</file>